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4A8F65" w14:textId="430243B9" w:rsidR="00E720A5" w:rsidRPr="00923F74" w:rsidRDefault="00923F74" w:rsidP="009A62C4">
      <w:pPr>
        <w:pStyle w:val="CRCoverPage"/>
        <w:tabs>
          <w:tab w:val="right" w:pos="9638"/>
        </w:tabs>
        <w:spacing w:after="0"/>
        <w:outlineLvl w:val="0"/>
        <w:rPr>
          <w:b/>
          <w:noProof/>
          <w:sz w:val="24"/>
          <w:lang w:val="en-GB"/>
        </w:rPr>
      </w:pPr>
      <w:r w:rsidRPr="00923F74">
        <w:rPr>
          <w:b/>
          <w:noProof/>
          <w:sz w:val="24"/>
          <w:lang w:val="en-GB"/>
        </w:rPr>
        <w:t>3</w:t>
      </w:r>
      <w:r>
        <w:rPr>
          <w:b/>
          <w:noProof/>
          <w:sz w:val="24"/>
          <w:lang w:val="en-GB"/>
        </w:rPr>
        <w:t>GPP TSG-</w:t>
      </w:r>
      <w:r w:rsidR="00E720A5" w:rsidRPr="00923F74">
        <w:rPr>
          <w:b/>
          <w:noProof/>
          <w:sz w:val="24"/>
          <w:lang w:val="en-GB"/>
        </w:rPr>
        <w:t>SA WG2 Meeting #</w:t>
      </w:r>
      <w:r>
        <w:rPr>
          <w:b/>
          <w:noProof/>
          <w:sz w:val="24"/>
          <w:lang w:val="en-GB"/>
        </w:rPr>
        <w:t>1</w:t>
      </w:r>
      <w:r w:rsidR="008A3606">
        <w:rPr>
          <w:b/>
          <w:noProof/>
          <w:sz w:val="24"/>
          <w:lang w:val="en-GB"/>
        </w:rPr>
        <w:t>3</w:t>
      </w:r>
      <w:r w:rsidR="002B0B8D">
        <w:rPr>
          <w:b/>
          <w:noProof/>
          <w:sz w:val="24"/>
          <w:lang w:val="en-GB"/>
        </w:rPr>
        <w:t>6</w:t>
      </w:r>
      <w:r w:rsidR="00F343E0">
        <w:rPr>
          <w:b/>
          <w:noProof/>
          <w:sz w:val="24"/>
          <w:lang w:val="en-GB"/>
        </w:rPr>
        <w:t>AH</w:t>
      </w:r>
      <w:r w:rsidR="00E720A5" w:rsidRPr="00923F74">
        <w:rPr>
          <w:b/>
          <w:noProof/>
          <w:sz w:val="24"/>
          <w:lang w:val="en-GB"/>
        </w:rPr>
        <w:tab/>
      </w:r>
      <w:r w:rsidR="00627FC6" w:rsidRPr="00627FC6">
        <w:rPr>
          <w:b/>
          <w:noProof/>
          <w:sz w:val="24"/>
          <w:lang w:val="en-GB"/>
        </w:rPr>
        <w:t>S2-</w:t>
      </w:r>
      <w:r w:rsidR="003D6713">
        <w:rPr>
          <w:b/>
          <w:noProof/>
          <w:sz w:val="24"/>
          <w:lang w:val="en-GB"/>
        </w:rPr>
        <w:t>20</w:t>
      </w:r>
      <w:r w:rsidR="009B3010">
        <w:rPr>
          <w:b/>
          <w:noProof/>
          <w:sz w:val="24"/>
          <w:lang w:val="en-GB"/>
        </w:rPr>
        <w:t>00550</w:t>
      </w:r>
    </w:p>
    <w:p w14:paraId="6F6BE410" w14:textId="33C69E8E" w:rsidR="00E720A5" w:rsidRPr="00923F74" w:rsidRDefault="00FD0BB0" w:rsidP="009A62C4">
      <w:pPr>
        <w:pStyle w:val="CRCoverPage"/>
        <w:pBdr>
          <w:bottom w:val="single" w:sz="6" w:space="0" w:color="auto"/>
        </w:pBdr>
        <w:tabs>
          <w:tab w:val="right" w:pos="9638"/>
        </w:tabs>
        <w:spacing w:after="0"/>
        <w:outlineLvl w:val="0"/>
        <w:rPr>
          <w:b/>
          <w:noProof/>
          <w:sz w:val="24"/>
          <w:lang w:val="en-GB"/>
        </w:rPr>
      </w:pPr>
      <w:r w:rsidRPr="00FD0BB0">
        <w:rPr>
          <w:rFonts w:eastAsia="Arial Unicode MS" w:cs="Arial"/>
          <w:b/>
          <w:bCs/>
          <w:noProof/>
          <w:sz w:val="24"/>
        </w:rPr>
        <w:t>13-17 January, 2020, Incheon, S. Korea</w:t>
      </w:r>
      <w:r w:rsidR="00E720A5" w:rsidRPr="00923F74">
        <w:rPr>
          <w:b/>
          <w:noProof/>
          <w:color w:val="0000FF"/>
          <w:lang w:val="en-GB"/>
        </w:rPr>
        <w:tab/>
        <w:t>(revision of S2-</w:t>
      </w:r>
      <w:r w:rsidR="003D6713">
        <w:rPr>
          <w:b/>
          <w:noProof/>
          <w:color w:val="0000FF"/>
          <w:lang w:val="en-GB"/>
        </w:rPr>
        <w:t>20</w:t>
      </w:r>
      <w:r w:rsidR="008A3606">
        <w:rPr>
          <w:b/>
          <w:noProof/>
          <w:color w:val="0000FF"/>
          <w:lang w:val="en-GB"/>
        </w:rPr>
        <w:t>x</w:t>
      </w:r>
      <w:r w:rsidR="00E720A5" w:rsidRPr="00923F74">
        <w:rPr>
          <w:b/>
          <w:noProof/>
          <w:color w:val="0000FF"/>
          <w:lang w:val="en-GB"/>
        </w:rPr>
        <w:t>xxxx)</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77CDBD75" w14:textId="77777777">
        <w:tc>
          <w:tcPr>
            <w:tcW w:w="9641" w:type="dxa"/>
            <w:gridSpan w:val="9"/>
            <w:tcBorders>
              <w:top w:val="single" w:sz="4" w:space="0" w:color="auto"/>
              <w:left w:val="single" w:sz="4" w:space="0" w:color="auto"/>
              <w:right w:val="single" w:sz="4" w:space="0" w:color="auto"/>
            </w:tcBorders>
          </w:tcPr>
          <w:p w14:paraId="191939DE"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1F84729" w14:textId="77777777">
        <w:tc>
          <w:tcPr>
            <w:tcW w:w="9641" w:type="dxa"/>
            <w:gridSpan w:val="9"/>
            <w:tcBorders>
              <w:left w:val="single" w:sz="4" w:space="0" w:color="auto"/>
              <w:right w:val="single" w:sz="4" w:space="0" w:color="auto"/>
            </w:tcBorders>
          </w:tcPr>
          <w:p w14:paraId="2AEA1A1B" w14:textId="77777777" w:rsidR="001E41F3" w:rsidRDefault="001E41F3">
            <w:pPr>
              <w:pStyle w:val="CRCoverPage"/>
              <w:spacing w:after="0"/>
              <w:jc w:val="center"/>
              <w:rPr>
                <w:noProof/>
              </w:rPr>
            </w:pPr>
            <w:r>
              <w:rPr>
                <w:b/>
                <w:noProof/>
                <w:sz w:val="32"/>
              </w:rPr>
              <w:t>CHANGE REQUEST</w:t>
            </w:r>
          </w:p>
        </w:tc>
      </w:tr>
      <w:tr w:rsidR="001E41F3" w14:paraId="08DDEC6B" w14:textId="77777777">
        <w:tc>
          <w:tcPr>
            <w:tcW w:w="9641" w:type="dxa"/>
            <w:gridSpan w:val="9"/>
            <w:tcBorders>
              <w:left w:val="single" w:sz="4" w:space="0" w:color="auto"/>
              <w:right w:val="single" w:sz="4" w:space="0" w:color="auto"/>
            </w:tcBorders>
          </w:tcPr>
          <w:p w14:paraId="5CCEE96D" w14:textId="77777777" w:rsidR="001E41F3" w:rsidRDefault="001E41F3">
            <w:pPr>
              <w:pStyle w:val="CRCoverPage"/>
              <w:spacing w:after="0"/>
              <w:rPr>
                <w:noProof/>
                <w:sz w:val="8"/>
                <w:szCs w:val="8"/>
              </w:rPr>
            </w:pPr>
          </w:p>
        </w:tc>
      </w:tr>
      <w:tr w:rsidR="001E41F3" w14:paraId="42F4FEBD" w14:textId="77777777" w:rsidTr="0051580D">
        <w:tc>
          <w:tcPr>
            <w:tcW w:w="142" w:type="dxa"/>
            <w:tcBorders>
              <w:left w:val="single" w:sz="4" w:space="0" w:color="auto"/>
            </w:tcBorders>
          </w:tcPr>
          <w:p w14:paraId="44C374FA" w14:textId="77777777" w:rsidR="001E41F3" w:rsidRDefault="001E41F3">
            <w:pPr>
              <w:pStyle w:val="CRCoverPage"/>
              <w:spacing w:after="0"/>
              <w:jc w:val="right"/>
              <w:rPr>
                <w:noProof/>
              </w:rPr>
            </w:pPr>
          </w:p>
        </w:tc>
        <w:tc>
          <w:tcPr>
            <w:tcW w:w="2126" w:type="dxa"/>
            <w:shd w:val="pct30" w:color="FFFF00" w:fill="auto"/>
          </w:tcPr>
          <w:p w14:paraId="196B65D4" w14:textId="77777777" w:rsidR="001E41F3" w:rsidRDefault="00654EB2" w:rsidP="0051580D">
            <w:pPr>
              <w:pStyle w:val="CRCoverPage"/>
              <w:spacing w:after="0"/>
              <w:rPr>
                <w:b/>
                <w:noProof/>
                <w:sz w:val="28"/>
              </w:rPr>
            </w:pPr>
            <w:r>
              <w:rPr>
                <w:b/>
                <w:noProof/>
                <w:sz w:val="28"/>
              </w:rPr>
              <w:t>23.501</w:t>
            </w:r>
          </w:p>
        </w:tc>
        <w:tc>
          <w:tcPr>
            <w:tcW w:w="709" w:type="dxa"/>
          </w:tcPr>
          <w:p w14:paraId="482E22A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F50437" w14:textId="78A9F105" w:rsidR="001E41F3" w:rsidRDefault="009B3010">
            <w:pPr>
              <w:pStyle w:val="CRCoverPage"/>
              <w:spacing w:after="0"/>
              <w:rPr>
                <w:noProof/>
              </w:rPr>
            </w:pPr>
            <w:r>
              <w:rPr>
                <w:noProof/>
              </w:rPr>
              <w:t>2067</w:t>
            </w:r>
            <w:bookmarkStart w:id="0" w:name="_GoBack"/>
            <w:bookmarkEnd w:id="0"/>
          </w:p>
        </w:tc>
        <w:tc>
          <w:tcPr>
            <w:tcW w:w="709" w:type="dxa"/>
          </w:tcPr>
          <w:p w14:paraId="4EAF82C1"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E37F89C" w14:textId="77777777" w:rsidR="001E41F3" w:rsidRDefault="00563E92">
            <w:pPr>
              <w:pStyle w:val="CRCoverPage"/>
              <w:spacing w:after="0"/>
              <w:jc w:val="center"/>
              <w:rPr>
                <w:b/>
                <w:noProof/>
              </w:rPr>
            </w:pPr>
            <w:r>
              <w:rPr>
                <w:b/>
                <w:noProof/>
                <w:sz w:val="32"/>
              </w:rPr>
              <w:t>-</w:t>
            </w:r>
          </w:p>
        </w:tc>
        <w:tc>
          <w:tcPr>
            <w:tcW w:w="2693" w:type="dxa"/>
          </w:tcPr>
          <w:p w14:paraId="044951F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BDB1E2C" w14:textId="06699703" w:rsidR="001E41F3" w:rsidRDefault="00654EB2">
            <w:pPr>
              <w:pStyle w:val="CRCoverPage"/>
              <w:spacing w:after="0"/>
              <w:jc w:val="center"/>
              <w:rPr>
                <w:noProof/>
              </w:rPr>
            </w:pPr>
            <w:r w:rsidRPr="00654EB2">
              <w:rPr>
                <w:b/>
                <w:noProof/>
                <w:sz w:val="28"/>
              </w:rPr>
              <w:t>16.</w:t>
            </w:r>
            <w:r w:rsidR="00DC7947">
              <w:rPr>
                <w:b/>
                <w:noProof/>
                <w:sz w:val="28"/>
              </w:rPr>
              <w:t>3</w:t>
            </w:r>
            <w:r w:rsidRPr="00654EB2">
              <w:rPr>
                <w:b/>
                <w:noProof/>
                <w:sz w:val="28"/>
              </w:rPr>
              <w:t>.0</w:t>
            </w:r>
          </w:p>
        </w:tc>
        <w:tc>
          <w:tcPr>
            <w:tcW w:w="143" w:type="dxa"/>
            <w:tcBorders>
              <w:right w:val="single" w:sz="4" w:space="0" w:color="auto"/>
            </w:tcBorders>
          </w:tcPr>
          <w:p w14:paraId="7021277E" w14:textId="77777777" w:rsidR="001E41F3" w:rsidRDefault="001E41F3">
            <w:pPr>
              <w:pStyle w:val="CRCoverPage"/>
              <w:spacing w:after="0"/>
              <w:rPr>
                <w:noProof/>
              </w:rPr>
            </w:pPr>
          </w:p>
        </w:tc>
      </w:tr>
      <w:tr w:rsidR="001E41F3" w14:paraId="0B1697D0" w14:textId="77777777">
        <w:tc>
          <w:tcPr>
            <w:tcW w:w="9641" w:type="dxa"/>
            <w:gridSpan w:val="9"/>
            <w:tcBorders>
              <w:left w:val="single" w:sz="4" w:space="0" w:color="auto"/>
              <w:right w:val="single" w:sz="4" w:space="0" w:color="auto"/>
            </w:tcBorders>
          </w:tcPr>
          <w:p w14:paraId="4BDD7D23" w14:textId="77777777" w:rsidR="001E41F3" w:rsidRDefault="001E41F3">
            <w:pPr>
              <w:pStyle w:val="CRCoverPage"/>
              <w:spacing w:after="0"/>
              <w:rPr>
                <w:noProof/>
              </w:rPr>
            </w:pPr>
          </w:p>
        </w:tc>
      </w:tr>
      <w:tr w:rsidR="001E41F3" w14:paraId="06C8F4E6" w14:textId="77777777">
        <w:tc>
          <w:tcPr>
            <w:tcW w:w="9641" w:type="dxa"/>
            <w:gridSpan w:val="9"/>
            <w:tcBorders>
              <w:top w:val="single" w:sz="4" w:space="0" w:color="auto"/>
            </w:tcBorders>
          </w:tcPr>
          <w:p w14:paraId="7CCAAF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533D1F6" w14:textId="77777777">
        <w:tc>
          <w:tcPr>
            <w:tcW w:w="9641" w:type="dxa"/>
            <w:gridSpan w:val="9"/>
          </w:tcPr>
          <w:p w14:paraId="6667BFBE" w14:textId="77777777" w:rsidR="001E41F3" w:rsidRDefault="001E41F3">
            <w:pPr>
              <w:pStyle w:val="CRCoverPage"/>
              <w:spacing w:after="0"/>
              <w:rPr>
                <w:noProof/>
                <w:sz w:val="8"/>
                <w:szCs w:val="8"/>
              </w:rPr>
            </w:pPr>
          </w:p>
        </w:tc>
      </w:tr>
    </w:tbl>
    <w:p w14:paraId="200AA0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1A74" w14:paraId="0BFC3E11" w14:textId="77777777" w:rsidTr="001374F0">
        <w:tc>
          <w:tcPr>
            <w:tcW w:w="2835" w:type="dxa"/>
          </w:tcPr>
          <w:p w14:paraId="52BA9D64" w14:textId="77777777" w:rsidR="00CD1A74" w:rsidRDefault="00CD1A74" w:rsidP="001374F0">
            <w:pPr>
              <w:pStyle w:val="CRCoverPage"/>
              <w:tabs>
                <w:tab w:val="right" w:pos="2751"/>
              </w:tabs>
              <w:spacing w:after="0"/>
              <w:rPr>
                <w:b/>
                <w:i/>
                <w:noProof/>
              </w:rPr>
            </w:pPr>
            <w:r>
              <w:rPr>
                <w:b/>
                <w:i/>
                <w:noProof/>
              </w:rPr>
              <w:t>Proposed change affects:</w:t>
            </w:r>
          </w:p>
        </w:tc>
        <w:tc>
          <w:tcPr>
            <w:tcW w:w="1418" w:type="dxa"/>
          </w:tcPr>
          <w:p w14:paraId="5C34ECF4" w14:textId="77777777" w:rsidR="00CD1A74" w:rsidRDefault="00CD1A74" w:rsidP="001374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732E7E" w14:textId="77777777" w:rsidR="00CD1A74" w:rsidRDefault="00CD1A74" w:rsidP="001374F0">
            <w:pPr>
              <w:pStyle w:val="CRCoverPage"/>
              <w:spacing w:after="0"/>
              <w:jc w:val="center"/>
              <w:rPr>
                <w:b/>
                <w:caps/>
                <w:noProof/>
              </w:rPr>
            </w:pPr>
          </w:p>
        </w:tc>
        <w:tc>
          <w:tcPr>
            <w:tcW w:w="709" w:type="dxa"/>
            <w:tcBorders>
              <w:left w:val="single" w:sz="4" w:space="0" w:color="auto"/>
            </w:tcBorders>
          </w:tcPr>
          <w:p w14:paraId="5ECBA084" w14:textId="77777777" w:rsidR="00CD1A74" w:rsidRDefault="00CD1A74" w:rsidP="001374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D9D4D3" w14:textId="77777777" w:rsidR="00CD1A74" w:rsidRDefault="00CD1A74" w:rsidP="001374F0">
            <w:pPr>
              <w:pStyle w:val="CRCoverPage"/>
              <w:spacing w:after="0"/>
              <w:jc w:val="center"/>
              <w:rPr>
                <w:b/>
                <w:caps/>
                <w:noProof/>
              </w:rPr>
            </w:pPr>
          </w:p>
        </w:tc>
        <w:tc>
          <w:tcPr>
            <w:tcW w:w="2126" w:type="dxa"/>
          </w:tcPr>
          <w:p w14:paraId="73C67991" w14:textId="77777777" w:rsidR="00CD1A74" w:rsidRDefault="00CD1A74" w:rsidP="001374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32A47E" w14:textId="77777777" w:rsidR="00CD1A74" w:rsidRDefault="00CD1A74" w:rsidP="001374F0">
            <w:pPr>
              <w:pStyle w:val="CRCoverPage"/>
              <w:spacing w:after="0"/>
              <w:jc w:val="center"/>
              <w:rPr>
                <w:b/>
                <w:caps/>
                <w:noProof/>
              </w:rPr>
            </w:pPr>
          </w:p>
        </w:tc>
        <w:tc>
          <w:tcPr>
            <w:tcW w:w="1418" w:type="dxa"/>
            <w:tcBorders>
              <w:left w:val="nil"/>
            </w:tcBorders>
          </w:tcPr>
          <w:p w14:paraId="51DD3024" w14:textId="77777777" w:rsidR="00CD1A74" w:rsidRDefault="00CD1A74" w:rsidP="001374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8CC206" w14:textId="77777777" w:rsidR="00CD1A74" w:rsidRDefault="00654EB2" w:rsidP="001374F0">
            <w:pPr>
              <w:pStyle w:val="CRCoverPage"/>
              <w:spacing w:after="0"/>
              <w:jc w:val="center"/>
              <w:rPr>
                <w:b/>
                <w:bCs/>
                <w:caps/>
                <w:noProof/>
              </w:rPr>
            </w:pPr>
            <w:r>
              <w:rPr>
                <w:b/>
                <w:bCs/>
                <w:caps/>
                <w:noProof/>
              </w:rPr>
              <w:t>X</w:t>
            </w:r>
          </w:p>
        </w:tc>
      </w:tr>
    </w:tbl>
    <w:p w14:paraId="66E5DC81" w14:textId="77777777" w:rsidR="00CD1A74" w:rsidRDefault="00CD1A74" w:rsidP="00CD1A7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FA630A5" w14:textId="77777777">
        <w:tc>
          <w:tcPr>
            <w:tcW w:w="9641" w:type="dxa"/>
            <w:gridSpan w:val="11"/>
          </w:tcPr>
          <w:p w14:paraId="1B4921E6" w14:textId="77777777" w:rsidR="001E41F3" w:rsidRDefault="001E41F3">
            <w:pPr>
              <w:pStyle w:val="CRCoverPage"/>
              <w:spacing w:after="0"/>
              <w:rPr>
                <w:noProof/>
                <w:sz w:val="8"/>
                <w:szCs w:val="8"/>
              </w:rPr>
            </w:pPr>
          </w:p>
        </w:tc>
      </w:tr>
      <w:tr w:rsidR="001E41F3" w14:paraId="5D924B13" w14:textId="77777777">
        <w:tc>
          <w:tcPr>
            <w:tcW w:w="1843" w:type="dxa"/>
            <w:tcBorders>
              <w:top w:val="single" w:sz="4" w:space="0" w:color="auto"/>
              <w:left w:val="single" w:sz="4" w:space="0" w:color="auto"/>
            </w:tcBorders>
          </w:tcPr>
          <w:p w14:paraId="05A51DB6"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A717495" w14:textId="21F8E983" w:rsidR="001E41F3" w:rsidRDefault="00523FBA">
            <w:pPr>
              <w:pStyle w:val="CRCoverPage"/>
              <w:spacing w:after="0"/>
              <w:ind w:left="100"/>
              <w:rPr>
                <w:noProof/>
              </w:rPr>
            </w:pPr>
            <w:r>
              <w:rPr>
                <w:noProof/>
              </w:rPr>
              <w:t xml:space="preserve">Clarifying </w:t>
            </w:r>
            <w:r w:rsidR="00F979D1">
              <w:rPr>
                <w:noProof/>
              </w:rPr>
              <w:t>TSCAI</w:t>
            </w:r>
            <w:r w:rsidR="00796532">
              <w:rPr>
                <w:noProof/>
              </w:rPr>
              <w:t xml:space="preserve"> based on </w:t>
            </w:r>
            <w:r w:rsidR="004F2413">
              <w:rPr>
                <w:noProof/>
              </w:rPr>
              <w:t xml:space="preserve">TSN </w:t>
            </w:r>
            <w:r w:rsidR="00796532">
              <w:rPr>
                <w:noProof/>
              </w:rPr>
              <w:t>clock</w:t>
            </w:r>
            <w:r w:rsidR="004F2413">
              <w:rPr>
                <w:noProof/>
              </w:rPr>
              <w:t xml:space="preserve"> used by PSFP gate operation</w:t>
            </w:r>
          </w:p>
        </w:tc>
      </w:tr>
      <w:tr w:rsidR="001E41F3" w14:paraId="7A0DC2C9" w14:textId="77777777">
        <w:tc>
          <w:tcPr>
            <w:tcW w:w="1843" w:type="dxa"/>
            <w:tcBorders>
              <w:left w:val="single" w:sz="4" w:space="0" w:color="auto"/>
            </w:tcBorders>
          </w:tcPr>
          <w:p w14:paraId="5056F4A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2F4F2A7" w14:textId="77777777" w:rsidR="001E41F3" w:rsidRDefault="001E41F3">
            <w:pPr>
              <w:pStyle w:val="CRCoverPage"/>
              <w:spacing w:after="0"/>
              <w:rPr>
                <w:noProof/>
                <w:sz w:val="8"/>
                <w:szCs w:val="8"/>
              </w:rPr>
            </w:pPr>
          </w:p>
        </w:tc>
      </w:tr>
      <w:tr w:rsidR="001E41F3" w14:paraId="2C1C5B34" w14:textId="77777777">
        <w:tc>
          <w:tcPr>
            <w:tcW w:w="1843" w:type="dxa"/>
            <w:tcBorders>
              <w:left w:val="single" w:sz="4" w:space="0" w:color="auto"/>
            </w:tcBorders>
          </w:tcPr>
          <w:p w14:paraId="7CF69C37"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BD3EC49" w14:textId="0915EA0D" w:rsidR="001E41F3" w:rsidRDefault="00791A53">
            <w:pPr>
              <w:pStyle w:val="CRCoverPage"/>
              <w:spacing w:after="0"/>
              <w:ind w:left="100"/>
              <w:rPr>
                <w:noProof/>
              </w:rPr>
            </w:pPr>
            <w:r>
              <w:rPr>
                <w:noProof/>
              </w:rPr>
              <w:t>Ericsson</w:t>
            </w:r>
          </w:p>
        </w:tc>
      </w:tr>
      <w:tr w:rsidR="001E41F3" w14:paraId="1DD3469B" w14:textId="77777777">
        <w:tc>
          <w:tcPr>
            <w:tcW w:w="1843" w:type="dxa"/>
            <w:tcBorders>
              <w:left w:val="single" w:sz="4" w:space="0" w:color="auto"/>
            </w:tcBorders>
          </w:tcPr>
          <w:p w14:paraId="56E39396"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3A1B615" w14:textId="77777777" w:rsidR="001E41F3" w:rsidRDefault="008A3606">
            <w:pPr>
              <w:pStyle w:val="CRCoverPage"/>
              <w:spacing w:after="0"/>
              <w:ind w:left="100"/>
              <w:rPr>
                <w:noProof/>
              </w:rPr>
            </w:pPr>
            <w:r>
              <w:rPr>
                <w:noProof/>
              </w:rPr>
              <w:t>S</w:t>
            </w:r>
            <w:r w:rsidR="009460C1">
              <w:rPr>
                <w:noProof/>
              </w:rPr>
              <w:t>A</w:t>
            </w:r>
            <w:r>
              <w:rPr>
                <w:noProof/>
              </w:rPr>
              <w:t>2</w:t>
            </w:r>
          </w:p>
        </w:tc>
      </w:tr>
      <w:tr w:rsidR="001E41F3" w14:paraId="56E28E43" w14:textId="77777777">
        <w:tc>
          <w:tcPr>
            <w:tcW w:w="1843" w:type="dxa"/>
            <w:tcBorders>
              <w:left w:val="single" w:sz="4" w:space="0" w:color="auto"/>
            </w:tcBorders>
          </w:tcPr>
          <w:p w14:paraId="4D486F4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E15E10" w14:textId="77777777" w:rsidR="001E41F3" w:rsidRDefault="001E41F3">
            <w:pPr>
              <w:pStyle w:val="CRCoverPage"/>
              <w:spacing w:after="0"/>
              <w:rPr>
                <w:noProof/>
                <w:sz w:val="8"/>
                <w:szCs w:val="8"/>
              </w:rPr>
            </w:pPr>
          </w:p>
        </w:tc>
      </w:tr>
      <w:tr w:rsidR="001E41F3" w14:paraId="5CA47BEB" w14:textId="77777777">
        <w:tc>
          <w:tcPr>
            <w:tcW w:w="1843" w:type="dxa"/>
            <w:tcBorders>
              <w:left w:val="single" w:sz="4" w:space="0" w:color="auto"/>
            </w:tcBorders>
          </w:tcPr>
          <w:p w14:paraId="4C7883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4652B89B" w14:textId="77777777" w:rsidR="001E41F3" w:rsidRDefault="00654EB2" w:rsidP="002D07E4">
            <w:pPr>
              <w:pStyle w:val="CRCoverPage"/>
              <w:spacing w:after="0"/>
              <w:rPr>
                <w:noProof/>
              </w:rPr>
            </w:pPr>
            <w:r>
              <w:rPr>
                <w:noProof/>
              </w:rPr>
              <w:t>Vertical_LAN</w:t>
            </w:r>
          </w:p>
        </w:tc>
        <w:tc>
          <w:tcPr>
            <w:tcW w:w="994" w:type="dxa"/>
            <w:gridSpan w:val="2"/>
            <w:tcBorders>
              <w:left w:val="nil"/>
            </w:tcBorders>
          </w:tcPr>
          <w:p w14:paraId="6E80E7A6" w14:textId="77777777" w:rsidR="001E41F3" w:rsidRDefault="001E41F3">
            <w:pPr>
              <w:pStyle w:val="CRCoverPage"/>
              <w:spacing w:after="0"/>
              <w:ind w:right="100"/>
              <w:rPr>
                <w:noProof/>
              </w:rPr>
            </w:pPr>
          </w:p>
        </w:tc>
        <w:tc>
          <w:tcPr>
            <w:tcW w:w="1417" w:type="dxa"/>
            <w:gridSpan w:val="2"/>
            <w:tcBorders>
              <w:left w:val="nil"/>
            </w:tcBorders>
          </w:tcPr>
          <w:p w14:paraId="6243C73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F336B" w14:textId="67770873" w:rsidR="001E41F3" w:rsidRDefault="00A61C03">
            <w:pPr>
              <w:pStyle w:val="CRCoverPage"/>
              <w:spacing w:after="0"/>
              <w:ind w:left="100"/>
              <w:rPr>
                <w:noProof/>
              </w:rPr>
            </w:pPr>
            <w:r>
              <w:rPr>
                <w:noProof/>
              </w:rPr>
              <w:t>20</w:t>
            </w:r>
            <w:r w:rsidR="00F343E0">
              <w:rPr>
                <w:noProof/>
              </w:rPr>
              <w:t>20-01-07</w:t>
            </w:r>
          </w:p>
        </w:tc>
      </w:tr>
      <w:tr w:rsidR="001E41F3" w14:paraId="1605A08E" w14:textId="77777777">
        <w:tc>
          <w:tcPr>
            <w:tcW w:w="1843" w:type="dxa"/>
            <w:tcBorders>
              <w:left w:val="single" w:sz="4" w:space="0" w:color="auto"/>
            </w:tcBorders>
          </w:tcPr>
          <w:p w14:paraId="2D32BD5D" w14:textId="77777777" w:rsidR="001E41F3" w:rsidRDefault="001E41F3">
            <w:pPr>
              <w:pStyle w:val="CRCoverPage"/>
              <w:spacing w:after="0"/>
              <w:rPr>
                <w:b/>
                <w:i/>
                <w:noProof/>
                <w:sz w:val="8"/>
                <w:szCs w:val="8"/>
              </w:rPr>
            </w:pPr>
          </w:p>
        </w:tc>
        <w:tc>
          <w:tcPr>
            <w:tcW w:w="1560" w:type="dxa"/>
            <w:gridSpan w:val="4"/>
          </w:tcPr>
          <w:p w14:paraId="0E976E35" w14:textId="77777777" w:rsidR="001E41F3" w:rsidRDefault="001E41F3">
            <w:pPr>
              <w:pStyle w:val="CRCoverPage"/>
              <w:spacing w:after="0"/>
              <w:rPr>
                <w:noProof/>
                <w:sz w:val="8"/>
                <w:szCs w:val="8"/>
              </w:rPr>
            </w:pPr>
          </w:p>
        </w:tc>
        <w:tc>
          <w:tcPr>
            <w:tcW w:w="2694" w:type="dxa"/>
            <w:gridSpan w:val="3"/>
          </w:tcPr>
          <w:p w14:paraId="626B9D6D" w14:textId="77777777" w:rsidR="001E41F3" w:rsidRDefault="001E41F3">
            <w:pPr>
              <w:pStyle w:val="CRCoverPage"/>
              <w:spacing w:after="0"/>
              <w:rPr>
                <w:noProof/>
                <w:sz w:val="8"/>
                <w:szCs w:val="8"/>
              </w:rPr>
            </w:pPr>
          </w:p>
        </w:tc>
        <w:tc>
          <w:tcPr>
            <w:tcW w:w="1417" w:type="dxa"/>
            <w:gridSpan w:val="2"/>
          </w:tcPr>
          <w:p w14:paraId="558344F3" w14:textId="77777777" w:rsidR="001E41F3" w:rsidRDefault="001E41F3">
            <w:pPr>
              <w:pStyle w:val="CRCoverPage"/>
              <w:spacing w:after="0"/>
              <w:rPr>
                <w:noProof/>
                <w:sz w:val="8"/>
                <w:szCs w:val="8"/>
              </w:rPr>
            </w:pPr>
          </w:p>
        </w:tc>
        <w:tc>
          <w:tcPr>
            <w:tcW w:w="2127" w:type="dxa"/>
            <w:tcBorders>
              <w:right w:val="single" w:sz="4" w:space="0" w:color="auto"/>
            </w:tcBorders>
          </w:tcPr>
          <w:p w14:paraId="27F8FCC4" w14:textId="77777777" w:rsidR="001E41F3" w:rsidRDefault="001E41F3">
            <w:pPr>
              <w:pStyle w:val="CRCoverPage"/>
              <w:spacing w:after="0"/>
              <w:rPr>
                <w:noProof/>
                <w:sz w:val="8"/>
                <w:szCs w:val="8"/>
              </w:rPr>
            </w:pPr>
          </w:p>
        </w:tc>
      </w:tr>
      <w:tr w:rsidR="001E41F3" w14:paraId="07580B40" w14:textId="77777777">
        <w:trPr>
          <w:cantSplit/>
        </w:trPr>
        <w:tc>
          <w:tcPr>
            <w:tcW w:w="1843" w:type="dxa"/>
            <w:tcBorders>
              <w:left w:val="single" w:sz="4" w:space="0" w:color="auto"/>
            </w:tcBorders>
          </w:tcPr>
          <w:p w14:paraId="70ED27A6"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516F0C2" w14:textId="77777777" w:rsidR="001E41F3" w:rsidRDefault="006759D3">
            <w:pPr>
              <w:pStyle w:val="CRCoverPage"/>
              <w:spacing w:after="0"/>
              <w:ind w:left="100"/>
              <w:rPr>
                <w:b/>
                <w:noProof/>
              </w:rPr>
            </w:pPr>
            <w:r>
              <w:rPr>
                <w:b/>
                <w:noProof/>
              </w:rPr>
              <w:t>F</w:t>
            </w:r>
          </w:p>
        </w:tc>
        <w:tc>
          <w:tcPr>
            <w:tcW w:w="3829" w:type="dxa"/>
            <w:gridSpan w:val="6"/>
            <w:tcBorders>
              <w:left w:val="nil"/>
            </w:tcBorders>
          </w:tcPr>
          <w:p w14:paraId="6C1F1A37" w14:textId="77777777" w:rsidR="001E41F3" w:rsidRDefault="001E41F3">
            <w:pPr>
              <w:pStyle w:val="CRCoverPage"/>
              <w:spacing w:after="0"/>
              <w:rPr>
                <w:noProof/>
              </w:rPr>
            </w:pPr>
          </w:p>
        </w:tc>
        <w:tc>
          <w:tcPr>
            <w:tcW w:w="1417" w:type="dxa"/>
            <w:gridSpan w:val="2"/>
            <w:tcBorders>
              <w:left w:val="nil"/>
            </w:tcBorders>
          </w:tcPr>
          <w:p w14:paraId="003DA4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E500AE" w14:textId="77777777" w:rsidR="001E41F3" w:rsidRDefault="0026004D">
            <w:pPr>
              <w:pStyle w:val="CRCoverPage"/>
              <w:spacing w:after="0"/>
              <w:ind w:left="100"/>
              <w:rPr>
                <w:noProof/>
              </w:rPr>
            </w:pPr>
            <w:r>
              <w:rPr>
                <w:noProof/>
              </w:rPr>
              <w:t>Rel-</w:t>
            </w:r>
            <w:r w:rsidR="009460C1">
              <w:rPr>
                <w:noProof/>
              </w:rPr>
              <w:t>1</w:t>
            </w:r>
            <w:r w:rsidR="00EB4AC1">
              <w:rPr>
                <w:noProof/>
              </w:rPr>
              <w:t>6</w:t>
            </w:r>
          </w:p>
        </w:tc>
      </w:tr>
      <w:tr w:rsidR="001E41F3" w14:paraId="194AD02F" w14:textId="77777777">
        <w:tc>
          <w:tcPr>
            <w:tcW w:w="1843" w:type="dxa"/>
            <w:tcBorders>
              <w:left w:val="single" w:sz="4" w:space="0" w:color="auto"/>
              <w:bottom w:val="single" w:sz="4" w:space="0" w:color="auto"/>
            </w:tcBorders>
          </w:tcPr>
          <w:p w14:paraId="57B457A9" w14:textId="77777777" w:rsidR="001E41F3" w:rsidRDefault="001E41F3">
            <w:pPr>
              <w:pStyle w:val="CRCoverPage"/>
              <w:spacing w:after="0"/>
              <w:rPr>
                <w:b/>
                <w:i/>
                <w:noProof/>
              </w:rPr>
            </w:pPr>
          </w:p>
        </w:tc>
        <w:tc>
          <w:tcPr>
            <w:tcW w:w="4678" w:type="dxa"/>
            <w:gridSpan w:val="8"/>
            <w:tcBorders>
              <w:bottom w:val="single" w:sz="4" w:space="0" w:color="auto"/>
            </w:tcBorders>
          </w:tcPr>
          <w:p w14:paraId="3C93DE3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BFB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0C41F3"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5EDE435C" w14:textId="77777777">
        <w:tc>
          <w:tcPr>
            <w:tcW w:w="1843" w:type="dxa"/>
          </w:tcPr>
          <w:p w14:paraId="66216ACC" w14:textId="77777777" w:rsidR="001E41F3" w:rsidRDefault="001E41F3">
            <w:pPr>
              <w:pStyle w:val="CRCoverPage"/>
              <w:spacing w:after="0"/>
              <w:rPr>
                <w:b/>
                <w:i/>
                <w:noProof/>
                <w:sz w:val="8"/>
                <w:szCs w:val="8"/>
              </w:rPr>
            </w:pPr>
          </w:p>
        </w:tc>
        <w:tc>
          <w:tcPr>
            <w:tcW w:w="7798" w:type="dxa"/>
            <w:gridSpan w:val="10"/>
          </w:tcPr>
          <w:p w14:paraId="2B0AF824" w14:textId="77777777" w:rsidR="001E41F3" w:rsidRDefault="001E41F3">
            <w:pPr>
              <w:pStyle w:val="CRCoverPage"/>
              <w:spacing w:after="0"/>
              <w:rPr>
                <w:noProof/>
                <w:sz w:val="8"/>
                <w:szCs w:val="8"/>
              </w:rPr>
            </w:pPr>
          </w:p>
        </w:tc>
      </w:tr>
      <w:tr w:rsidR="001E41F3" w14:paraId="6E9903C6" w14:textId="77777777">
        <w:tc>
          <w:tcPr>
            <w:tcW w:w="2268" w:type="dxa"/>
            <w:gridSpan w:val="2"/>
            <w:tcBorders>
              <w:top w:val="single" w:sz="4" w:space="0" w:color="auto"/>
              <w:left w:val="single" w:sz="4" w:space="0" w:color="auto"/>
            </w:tcBorders>
          </w:tcPr>
          <w:p w14:paraId="0FCB08CD"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41B8F51" w14:textId="2EBDDAB5" w:rsidR="004141D1" w:rsidRPr="003E6571" w:rsidRDefault="006F6C7C" w:rsidP="00FB3867">
            <w:pPr>
              <w:pStyle w:val="CRCoverPage"/>
              <w:spacing w:after="0"/>
              <w:ind w:left="100"/>
              <w:rPr>
                <w:i/>
              </w:rPr>
            </w:pPr>
            <w:r>
              <w:t xml:space="preserve">TS 23.501 </w:t>
            </w:r>
            <w:r w:rsidR="003E6571">
              <w:t xml:space="preserve">states : </w:t>
            </w:r>
            <w:r w:rsidR="003E6571" w:rsidRPr="003E6571">
              <w:rPr>
                <w:lang w:val="en-US"/>
              </w:rPr>
              <w:t>”</w:t>
            </w:r>
            <w:r w:rsidR="004141D1" w:rsidRPr="003E6571">
              <w:rPr>
                <w:i/>
              </w:rPr>
              <w:t xml:space="preserve">The </w:t>
            </w:r>
            <w:proofErr w:type="spellStart"/>
            <w:r w:rsidR="004141D1" w:rsidRPr="003E6571">
              <w:rPr>
                <w:i/>
              </w:rPr>
              <w:t>Burst</w:t>
            </w:r>
            <w:proofErr w:type="spellEnd"/>
            <w:r w:rsidR="004141D1" w:rsidRPr="003E6571">
              <w:rPr>
                <w:i/>
              </w:rPr>
              <w:t xml:space="preserve"> </w:t>
            </w:r>
            <w:proofErr w:type="spellStart"/>
            <w:r w:rsidR="004141D1" w:rsidRPr="003E6571">
              <w:rPr>
                <w:i/>
              </w:rPr>
              <w:t>Arrival</w:t>
            </w:r>
            <w:proofErr w:type="spellEnd"/>
            <w:r w:rsidR="004141D1" w:rsidRPr="003E6571">
              <w:rPr>
                <w:i/>
              </w:rPr>
              <w:t xml:space="preserve"> Time and </w:t>
            </w:r>
            <w:proofErr w:type="spellStart"/>
            <w:r w:rsidR="004141D1" w:rsidRPr="003E6571">
              <w:rPr>
                <w:i/>
              </w:rPr>
              <w:t>Periodicity</w:t>
            </w:r>
            <w:proofErr w:type="spellEnd"/>
            <w:r w:rsidR="004141D1" w:rsidRPr="003E6571">
              <w:rPr>
                <w:i/>
              </w:rPr>
              <w:t xml:space="preserve"> component of the TSCAI </w:t>
            </w:r>
            <w:proofErr w:type="spellStart"/>
            <w:r w:rsidR="004141D1" w:rsidRPr="003E6571">
              <w:rPr>
                <w:i/>
              </w:rPr>
              <w:t>that</w:t>
            </w:r>
            <w:proofErr w:type="spellEnd"/>
            <w:r w:rsidR="004141D1" w:rsidRPr="003E6571">
              <w:rPr>
                <w:i/>
              </w:rPr>
              <w:t xml:space="preserve"> the SMF </w:t>
            </w:r>
            <w:proofErr w:type="spellStart"/>
            <w:r w:rsidR="004141D1" w:rsidRPr="003E6571">
              <w:rPr>
                <w:i/>
              </w:rPr>
              <w:t>signals</w:t>
            </w:r>
            <w:proofErr w:type="spellEnd"/>
            <w:r w:rsidR="004141D1" w:rsidRPr="003E6571">
              <w:rPr>
                <w:i/>
              </w:rPr>
              <w:t xml:space="preserve"> to the 5G-AN are </w:t>
            </w:r>
            <w:proofErr w:type="spellStart"/>
            <w:r w:rsidR="004141D1" w:rsidRPr="003E6571">
              <w:rPr>
                <w:i/>
              </w:rPr>
              <w:t>specified</w:t>
            </w:r>
            <w:proofErr w:type="spellEnd"/>
            <w:r w:rsidR="004141D1" w:rsidRPr="003E6571">
              <w:rPr>
                <w:i/>
              </w:rPr>
              <w:t xml:space="preserve"> </w:t>
            </w:r>
            <w:proofErr w:type="spellStart"/>
            <w:r w:rsidR="004141D1" w:rsidRPr="003E6571">
              <w:rPr>
                <w:i/>
              </w:rPr>
              <w:t>with</w:t>
            </w:r>
            <w:proofErr w:type="spellEnd"/>
            <w:r w:rsidR="004141D1" w:rsidRPr="003E6571">
              <w:rPr>
                <w:i/>
              </w:rPr>
              <w:t xml:space="preserve"> respect to the 5G </w:t>
            </w:r>
            <w:proofErr w:type="spellStart"/>
            <w:r w:rsidR="004141D1" w:rsidRPr="003E6571">
              <w:rPr>
                <w:i/>
              </w:rPr>
              <w:t>clock</w:t>
            </w:r>
            <w:proofErr w:type="spellEnd"/>
            <w:r w:rsidR="004141D1" w:rsidRPr="003E6571">
              <w:rPr>
                <w:i/>
              </w:rPr>
              <w:t xml:space="preserve">. The 5GC </w:t>
            </w:r>
            <w:proofErr w:type="spellStart"/>
            <w:r w:rsidR="004141D1" w:rsidRPr="003E6571">
              <w:rPr>
                <w:i/>
              </w:rPr>
              <w:t>is</w:t>
            </w:r>
            <w:proofErr w:type="spellEnd"/>
            <w:r w:rsidR="004141D1" w:rsidRPr="003E6571">
              <w:rPr>
                <w:i/>
              </w:rPr>
              <w:t xml:space="preserve"> </w:t>
            </w:r>
            <w:proofErr w:type="spellStart"/>
            <w:r w:rsidR="004141D1" w:rsidRPr="003E6571">
              <w:rPr>
                <w:i/>
              </w:rPr>
              <w:t>responsible</w:t>
            </w:r>
            <w:proofErr w:type="spellEnd"/>
            <w:r w:rsidR="004141D1" w:rsidRPr="003E6571">
              <w:rPr>
                <w:i/>
              </w:rPr>
              <w:t xml:space="preserve"> for mapping the </w:t>
            </w:r>
            <w:proofErr w:type="spellStart"/>
            <w:r w:rsidR="004141D1" w:rsidRPr="003E6571">
              <w:rPr>
                <w:i/>
              </w:rPr>
              <w:t>Burst</w:t>
            </w:r>
            <w:proofErr w:type="spellEnd"/>
            <w:r w:rsidR="004141D1" w:rsidRPr="003E6571">
              <w:rPr>
                <w:i/>
              </w:rPr>
              <w:t xml:space="preserve"> </w:t>
            </w:r>
            <w:proofErr w:type="spellStart"/>
            <w:r w:rsidR="004141D1" w:rsidRPr="003E6571">
              <w:rPr>
                <w:i/>
              </w:rPr>
              <w:t>Arrival</w:t>
            </w:r>
            <w:proofErr w:type="spellEnd"/>
            <w:r w:rsidR="004141D1" w:rsidRPr="003E6571">
              <w:rPr>
                <w:i/>
              </w:rPr>
              <w:t xml:space="preserve"> Time and </w:t>
            </w:r>
            <w:proofErr w:type="spellStart"/>
            <w:r w:rsidR="004141D1" w:rsidRPr="003E6571">
              <w:rPr>
                <w:i/>
              </w:rPr>
              <w:t>Periodicity</w:t>
            </w:r>
            <w:proofErr w:type="spellEnd"/>
            <w:r w:rsidR="004141D1" w:rsidRPr="003E6571">
              <w:rPr>
                <w:i/>
              </w:rPr>
              <w:t xml:space="preserve"> </w:t>
            </w:r>
            <w:proofErr w:type="spellStart"/>
            <w:r w:rsidR="004141D1" w:rsidRPr="003E6571">
              <w:rPr>
                <w:i/>
              </w:rPr>
              <w:t>from</w:t>
            </w:r>
            <w:proofErr w:type="spellEnd"/>
            <w:r w:rsidR="004141D1" w:rsidRPr="003E6571">
              <w:rPr>
                <w:i/>
              </w:rPr>
              <w:t xml:space="preserve"> a TSN </w:t>
            </w:r>
            <w:proofErr w:type="spellStart"/>
            <w:r w:rsidR="004141D1" w:rsidRPr="003E6571">
              <w:rPr>
                <w:i/>
              </w:rPr>
              <w:t>clock</w:t>
            </w:r>
            <w:proofErr w:type="spellEnd"/>
            <w:r w:rsidR="004141D1" w:rsidRPr="003E6571">
              <w:rPr>
                <w:i/>
              </w:rPr>
              <w:t xml:space="preserve"> (</w:t>
            </w:r>
            <w:proofErr w:type="spellStart"/>
            <w:r w:rsidR="004141D1" w:rsidRPr="003E6571">
              <w:rPr>
                <w:i/>
              </w:rPr>
              <w:t>that</w:t>
            </w:r>
            <w:proofErr w:type="spellEnd"/>
            <w:r w:rsidR="004141D1" w:rsidRPr="003E6571">
              <w:rPr>
                <w:i/>
              </w:rPr>
              <w:t xml:space="preserve"> the TSN </w:t>
            </w:r>
            <w:proofErr w:type="spellStart"/>
            <w:r w:rsidR="004141D1" w:rsidRPr="003E6571">
              <w:rPr>
                <w:i/>
              </w:rPr>
              <w:t>stream</w:t>
            </w:r>
            <w:proofErr w:type="spellEnd"/>
            <w:r w:rsidR="004141D1" w:rsidRPr="003E6571">
              <w:rPr>
                <w:i/>
              </w:rPr>
              <w:t xml:space="preserve"> </w:t>
            </w:r>
            <w:proofErr w:type="spellStart"/>
            <w:r w:rsidR="004141D1" w:rsidRPr="003E6571">
              <w:rPr>
                <w:i/>
              </w:rPr>
              <w:t>is</w:t>
            </w:r>
            <w:proofErr w:type="spellEnd"/>
            <w:r w:rsidR="004141D1" w:rsidRPr="003E6571">
              <w:rPr>
                <w:i/>
              </w:rPr>
              <w:t xml:space="preserve"> </w:t>
            </w:r>
            <w:proofErr w:type="spellStart"/>
            <w:r w:rsidR="004141D1" w:rsidRPr="003E6571">
              <w:rPr>
                <w:i/>
              </w:rPr>
              <w:t>based</w:t>
            </w:r>
            <w:proofErr w:type="spellEnd"/>
            <w:r w:rsidR="004141D1" w:rsidRPr="003E6571">
              <w:rPr>
                <w:i/>
              </w:rPr>
              <w:t xml:space="preserve"> on) to the 5G </w:t>
            </w:r>
            <w:proofErr w:type="spellStart"/>
            <w:r w:rsidR="004141D1" w:rsidRPr="003E6571">
              <w:rPr>
                <w:i/>
              </w:rPr>
              <w:t>clock</w:t>
            </w:r>
            <w:proofErr w:type="spellEnd"/>
            <w:r w:rsidR="004141D1" w:rsidRPr="003E6571">
              <w:rPr>
                <w:i/>
              </w:rPr>
              <w:t xml:space="preserve"> </w:t>
            </w:r>
            <w:proofErr w:type="spellStart"/>
            <w:r w:rsidR="004141D1" w:rsidRPr="003E6571">
              <w:rPr>
                <w:i/>
              </w:rPr>
              <w:t>based</w:t>
            </w:r>
            <w:proofErr w:type="spellEnd"/>
            <w:r w:rsidR="004141D1" w:rsidRPr="003E6571">
              <w:rPr>
                <w:i/>
              </w:rPr>
              <w:t xml:space="preserve"> on the time offset and cumulative </w:t>
            </w:r>
            <w:proofErr w:type="spellStart"/>
            <w:r w:rsidR="004141D1" w:rsidRPr="003E6571">
              <w:rPr>
                <w:i/>
              </w:rPr>
              <w:t>rateRatio</w:t>
            </w:r>
            <w:proofErr w:type="spellEnd"/>
            <w:r w:rsidR="004141D1" w:rsidRPr="003E6571">
              <w:rPr>
                <w:i/>
              </w:rPr>
              <w:t xml:space="preserve"> </w:t>
            </w:r>
            <w:proofErr w:type="spellStart"/>
            <w:r w:rsidR="004141D1" w:rsidRPr="003E6571">
              <w:rPr>
                <w:i/>
              </w:rPr>
              <w:t>between</w:t>
            </w:r>
            <w:proofErr w:type="spellEnd"/>
            <w:r w:rsidR="004141D1" w:rsidRPr="003E6571">
              <w:rPr>
                <w:i/>
              </w:rPr>
              <w:t xml:space="preserve"> TSN time and 5GS time as </w:t>
            </w:r>
            <w:proofErr w:type="spellStart"/>
            <w:r w:rsidR="004141D1" w:rsidRPr="003E6571">
              <w:rPr>
                <w:i/>
              </w:rPr>
              <w:t>measured</w:t>
            </w:r>
            <w:proofErr w:type="spellEnd"/>
            <w:r w:rsidR="004141D1" w:rsidRPr="003E6571">
              <w:rPr>
                <w:i/>
              </w:rPr>
              <w:t xml:space="preserve"> and </w:t>
            </w:r>
            <w:proofErr w:type="spellStart"/>
            <w:r w:rsidR="004141D1" w:rsidRPr="003E6571">
              <w:rPr>
                <w:i/>
              </w:rPr>
              <w:t>reported</w:t>
            </w:r>
            <w:proofErr w:type="spellEnd"/>
            <w:r w:rsidR="004141D1" w:rsidRPr="003E6571">
              <w:rPr>
                <w:i/>
              </w:rPr>
              <w:t xml:space="preserve"> by the UPF.</w:t>
            </w:r>
          </w:p>
          <w:p w14:paraId="146F33FF" w14:textId="2CB3F5F6" w:rsidR="003E6571" w:rsidRPr="003E6571" w:rsidRDefault="003E6571" w:rsidP="00FB3867">
            <w:pPr>
              <w:pStyle w:val="CRCoverPage"/>
              <w:spacing w:after="0"/>
              <w:ind w:left="100"/>
              <w:rPr>
                <w:i/>
                <w:lang w:val="en-GB"/>
              </w:rPr>
            </w:pPr>
            <w:r w:rsidRPr="003E6571">
              <w:rPr>
                <w:i/>
                <w:lang w:val="en-GB"/>
              </w:rPr>
              <w:t>NOTE 2:</w:t>
            </w:r>
            <w:r w:rsidRPr="003E6571">
              <w:rPr>
                <w:i/>
                <w:lang w:val="en-GB"/>
              </w:rPr>
              <w:tab/>
              <w:t>In order to get Burst Arrival Time, Periodicity on a per TSN stream basis, support for IEEE 802.1Q [98] (as stated in clause 4.4.8.2) Per-Stream Filtering and Policing (PSFP) with stream gate operation is a prerequisite.”</w:t>
            </w:r>
          </w:p>
          <w:p w14:paraId="67BF029D" w14:textId="77777777" w:rsidR="004141D1" w:rsidRDefault="004141D1" w:rsidP="00FB3867">
            <w:pPr>
              <w:pStyle w:val="CRCoverPage"/>
              <w:spacing w:after="0"/>
              <w:ind w:left="100"/>
            </w:pPr>
          </w:p>
          <w:p w14:paraId="556B314C" w14:textId="77777777" w:rsidR="004141D1" w:rsidRDefault="004141D1" w:rsidP="00FB3867">
            <w:pPr>
              <w:pStyle w:val="CRCoverPage"/>
              <w:spacing w:after="0"/>
              <w:ind w:left="100"/>
            </w:pPr>
          </w:p>
          <w:p w14:paraId="46F43B64" w14:textId="01A931F5" w:rsidR="00C0728A" w:rsidRDefault="00C0728A" w:rsidP="00FB3867">
            <w:pPr>
              <w:pStyle w:val="CRCoverPage"/>
              <w:spacing w:after="0"/>
              <w:ind w:left="100"/>
            </w:pPr>
            <w:r w:rsidRPr="00043ED5">
              <w:rPr>
                <w:b/>
              </w:rPr>
              <w:t>Observation 1 :</w:t>
            </w:r>
            <w:r>
              <w:t xml:space="preserve">  </w:t>
            </w:r>
            <w:r w:rsidR="007C2B78" w:rsidRPr="00BD328A">
              <w:t xml:space="preserve">The </w:t>
            </w:r>
            <w:proofErr w:type="spellStart"/>
            <w:r w:rsidR="007C2B78" w:rsidRPr="00BD328A">
              <w:t>determination</w:t>
            </w:r>
            <w:proofErr w:type="spellEnd"/>
            <w:r w:rsidR="007C2B78" w:rsidRPr="00BD328A">
              <w:t xml:space="preserve"> of the TSCAI by the 5GC </w:t>
            </w:r>
            <w:proofErr w:type="spellStart"/>
            <w:r w:rsidR="007C2B78" w:rsidRPr="00BD328A">
              <w:t>is</w:t>
            </w:r>
            <w:proofErr w:type="spellEnd"/>
            <w:r w:rsidR="007C2B78" w:rsidRPr="00BD328A">
              <w:t xml:space="preserve"> </w:t>
            </w:r>
            <w:proofErr w:type="spellStart"/>
            <w:r w:rsidR="007C2B78" w:rsidRPr="00BD328A">
              <w:t>based</w:t>
            </w:r>
            <w:proofErr w:type="spellEnd"/>
            <w:r w:rsidR="007C2B78" w:rsidRPr="00BD328A">
              <w:t xml:space="preserve"> on information </w:t>
            </w:r>
            <w:proofErr w:type="spellStart"/>
            <w:r w:rsidR="007C2B78" w:rsidRPr="00BD328A">
              <w:t>received</w:t>
            </w:r>
            <w:proofErr w:type="spellEnd"/>
            <w:r w:rsidR="007C2B78" w:rsidRPr="00BD328A">
              <w:t xml:space="preserve"> </w:t>
            </w:r>
            <w:proofErr w:type="spellStart"/>
            <w:r w:rsidR="007C2B78" w:rsidRPr="00BD328A">
              <w:t>from</w:t>
            </w:r>
            <w:proofErr w:type="spellEnd"/>
            <w:r w:rsidR="007C2B78" w:rsidRPr="00BD328A">
              <w:t xml:space="preserve"> the TSN AF via PCF.  </w:t>
            </w:r>
            <w:r>
              <w:t xml:space="preserve">The TSN </w:t>
            </w:r>
            <w:proofErr w:type="spellStart"/>
            <w:r>
              <w:t>stream</w:t>
            </w:r>
            <w:proofErr w:type="spellEnd"/>
            <w:r>
              <w:t xml:space="preserve"> information</w:t>
            </w:r>
            <w:r w:rsidR="002E6D68">
              <w:t xml:space="preserve"> (</w:t>
            </w:r>
            <w:proofErr w:type="spellStart"/>
            <w:r w:rsidR="002E6D68">
              <w:t>burst</w:t>
            </w:r>
            <w:proofErr w:type="spellEnd"/>
            <w:r w:rsidR="002E6D68">
              <w:t xml:space="preserve"> </w:t>
            </w:r>
            <w:proofErr w:type="spellStart"/>
            <w:r w:rsidR="002E6D68">
              <w:t>arrival</w:t>
            </w:r>
            <w:proofErr w:type="spellEnd"/>
            <w:r w:rsidR="002E6D68">
              <w:t xml:space="preserve"> time </w:t>
            </w:r>
            <w:r w:rsidR="00981C1E">
              <w:t xml:space="preserve">and </w:t>
            </w:r>
            <w:proofErr w:type="spellStart"/>
            <w:r w:rsidR="00981C1E">
              <w:t>periodicity</w:t>
            </w:r>
            <w:proofErr w:type="spellEnd"/>
            <w:r w:rsidR="00981C1E">
              <w:t xml:space="preserve"> </w:t>
            </w:r>
            <w:r w:rsidR="002E6D68">
              <w:t xml:space="preserve">of a </w:t>
            </w:r>
            <w:proofErr w:type="spellStart"/>
            <w:r w:rsidR="002E6D68">
              <w:t>stream</w:t>
            </w:r>
            <w:proofErr w:type="spellEnd"/>
            <w:r w:rsidR="002E6D68">
              <w:t>)</w:t>
            </w:r>
            <w:r>
              <w:t xml:space="preserve"> </w:t>
            </w:r>
            <w:proofErr w:type="spellStart"/>
            <w:r w:rsidR="00043ED5">
              <w:t>is</w:t>
            </w:r>
            <w:proofErr w:type="spellEnd"/>
            <w:r w:rsidR="00043ED5">
              <w:t xml:space="preserve"> </w:t>
            </w:r>
            <w:proofErr w:type="spellStart"/>
            <w:r w:rsidR="00043ED5">
              <w:t>obtained</w:t>
            </w:r>
            <w:proofErr w:type="spellEnd"/>
            <w:r w:rsidR="00043ED5">
              <w:t xml:space="preserve"> </w:t>
            </w:r>
            <w:proofErr w:type="spellStart"/>
            <w:r w:rsidR="00043ED5">
              <w:t>from</w:t>
            </w:r>
            <w:proofErr w:type="spellEnd"/>
            <w:r w:rsidR="00043ED5">
              <w:t xml:space="preserve"> IEEE 802.1Q PSFP </w:t>
            </w:r>
            <w:proofErr w:type="spellStart"/>
            <w:r w:rsidR="00043ED5">
              <w:t>method</w:t>
            </w:r>
            <w:proofErr w:type="spellEnd"/>
            <w:r w:rsidR="00043ED5">
              <w:t>.</w:t>
            </w:r>
          </w:p>
          <w:p w14:paraId="575D0142" w14:textId="77777777" w:rsidR="00FA031C" w:rsidRDefault="00FA031C" w:rsidP="00FB3867">
            <w:pPr>
              <w:pStyle w:val="CRCoverPage"/>
              <w:spacing w:after="0"/>
              <w:ind w:left="100"/>
              <w:rPr>
                <w:noProof/>
              </w:rPr>
            </w:pPr>
          </w:p>
          <w:p w14:paraId="2B934E04" w14:textId="4B185932" w:rsidR="00211D34" w:rsidRDefault="00211D34" w:rsidP="000050EF">
            <w:pPr>
              <w:pStyle w:val="CRCoverPage"/>
              <w:spacing w:after="0"/>
              <w:ind w:left="100"/>
              <w:rPr>
                <w:b/>
              </w:rPr>
            </w:pPr>
          </w:p>
          <w:p w14:paraId="296A4B0A" w14:textId="77777777" w:rsidR="00FA33B2" w:rsidRPr="00FA33B2" w:rsidRDefault="00FA33B2" w:rsidP="0046346F">
            <w:pPr>
              <w:rPr>
                <w:rFonts w:ascii="Arial" w:hAnsi="Arial" w:cs="Arial"/>
              </w:rPr>
            </w:pPr>
            <w:r w:rsidRPr="00FA33B2">
              <w:rPr>
                <w:rFonts w:ascii="Arial" w:hAnsi="Arial" w:cs="Arial"/>
              </w:rPr>
              <w:t xml:space="preserve">TS23.501 Annex I.1 states: </w:t>
            </w:r>
          </w:p>
          <w:p w14:paraId="74E62339" w14:textId="2602CBD6" w:rsidR="0046346F" w:rsidRPr="00FA33B2" w:rsidRDefault="00FA33B2" w:rsidP="0046346F">
            <w:pPr>
              <w:rPr>
                <w:rFonts w:ascii="Arial" w:hAnsi="Arial" w:cs="Arial"/>
                <w:i/>
              </w:rPr>
            </w:pPr>
            <w:r>
              <w:rPr>
                <w:rFonts w:ascii="Arial" w:hAnsi="Arial" w:cs="Arial"/>
              </w:rPr>
              <w:t>“</w:t>
            </w:r>
            <w:r w:rsidR="0046346F" w:rsidRPr="00FA33B2">
              <w:rPr>
                <w:rFonts w:ascii="Arial" w:hAnsi="Arial" w:cs="Arial"/>
                <w:i/>
              </w:rPr>
              <w:t>The traffic pattern parameter determination based on PSFP (IEEE P802.1Q [98]) is as follows:</w:t>
            </w:r>
          </w:p>
          <w:p w14:paraId="2B4FC6DD" w14:textId="77777777" w:rsidR="006B2460" w:rsidRDefault="0046346F" w:rsidP="0046346F">
            <w:pPr>
              <w:pStyle w:val="CRCoverPage"/>
              <w:spacing w:after="0"/>
              <w:ind w:left="100"/>
              <w:rPr>
                <w:rFonts w:cs="Arial"/>
                <w:lang w:val="en-US"/>
              </w:rPr>
            </w:pPr>
            <w:r w:rsidRPr="00FA33B2">
              <w:rPr>
                <w:rFonts w:cs="Arial"/>
                <w:i/>
              </w:rPr>
              <w:t>-</w:t>
            </w:r>
            <w:r w:rsidRPr="00FA33B2">
              <w:rPr>
                <w:rFonts w:cs="Arial"/>
                <w:i/>
              </w:rPr>
              <w:tab/>
            </w:r>
            <w:proofErr w:type="spellStart"/>
            <w:r w:rsidRPr="00FA33B2">
              <w:rPr>
                <w:rFonts w:cs="Arial"/>
                <w:i/>
              </w:rPr>
              <w:t>Periodicity</w:t>
            </w:r>
            <w:proofErr w:type="spellEnd"/>
            <w:r w:rsidRPr="00FA33B2">
              <w:rPr>
                <w:rFonts w:cs="Arial"/>
                <w:i/>
              </w:rPr>
              <w:t xml:space="preserve"> of a TSN </w:t>
            </w:r>
            <w:proofErr w:type="spellStart"/>
            <w:r w:rsidRPr="00FA33B2">
              <w:rPr>
                <w:rFonts w:cs="Arial"/>
                <w:i/>
              </w:rPr>
              <w:t>stream</w:t>
            </w:r>
            <w:proofErr w:type="spellEnd"/>
            <w:r w:rsidRPr="00FA33B2">
              <w:rPr>
                <w:rFonts w:cs="Arial"/>
                <w:i/>
              </w:rPr>
              <w:t xml:space="preserve"> </w:t>
            </w:r>
            <w:proofErr w:type="spellStart"/>
            <w:r w:rsidRPr="00FA33B2">
              <w:rPr>
                <w:rFonts w:cs="Arial"/>
                <w:i/>
              </w:rPr>
              <w:t>is</w:t>
            </w:r>
            <w:proofErr w:type="spellEnd"/>
            <w:r w:rsidRPr="00FA33B2">
              <w:rPr>
                <w:rFonts w:cs="Arial"/>
                <w:i/>
              </w:rPr>
              <w:t xml:space="preserve"> set </w:t>
            </w:r>
            <w:proofErr w:type="spellStart"/>
            <w:r w:rsidRPr="00FA33B2">
              <w:rPr>
                <w:rFonts w:cs="Arial"/>
                <w:i/>
              </w:rPr>
              <w:t>equal</w:t>
            </w:r>
            <w:proofErr w:type="spellEnd"/>
            <w:r w:rsidRPr="00FA33B2">
              <w:rPr>
                <w:rFonts w:cs="Arial"/>
                <w:i/>
              </w:rPr>
              <w:t xml:space="preserve"> to </w:t>
            </w:r>
            <w:proofErr w:type="spellStart"/>
            <w:r w:rsidRPr="00FA33B2">
              <w:rPr>
                <w:rFonts w:cs="Arial"/>
                <w:i/>
              </w:rPr>
              <w:t>PSFPAdminCycleTime</w:t>
            </w:r>
            <w:proofErr w:type="spellEnd"/>
            <w:r w:rsidRPr="00FA33B2">
              <w:rPr>
                <w:rFonts w:cs="Arial"/>
                <w:i/>
              </w:rPr>
              <w:t xml:space="preserve">. For </w:t>
            </w:r>
            <w:proofErr w:type="spellStart"/>
            <w:r w:rsidRPr="00FA33B2">
              <w:rPr>
                <w:rFonts w:cs="Arial"/>
                <w:i/>
              </w:rPr>
              <w:t>aggregated</w:t>
            </w:r>
            <w:proofErr w:type="spellEnd"/>
            <w:r w:rsidRPr="00FA33B2">
              <w:rPr>
                <w:rFonts w:cs="Arial"/>
                <w:i/>
              </w:rPr>
              <w:t xml:space="preserve"> TSN </w:t>
            </w:r>
            <w:proofErr w:type="spellStart"/>
            <w:r w:rsidRPr="00FA33B2">
              <w:rPr>
                <w:rFonts w:cs="Arial"/>
                <w:i/>
              </w:rPr>
              <w:t>streams</w:t>
            </w:r>
            <w:proofErr w:type="spellEnd"/>
            <w:r w:rsidRPr="00FA33B2">
              <w:rPr>
                <w:rFonts w:cs="Arial"/>
                <w:i/>
              </w:rPr>
              <w:t xml:space="preserve"> </w:t>
            </w:r>
            <w:proofErr w:type="spellStart"/>
            <w:r w:rsidRPr="00FA33B2">
              <w:rPr>
                <w:rFonts w:cs="Arial"/>
                <w:i/>
              </w:rPr>
              <w:t>with</w:t>
            </w:r>
            <w:proofErr w:type="spellEnd"/>
            <w:r w:rsidRPr="00FA33B2">
              <w:rPr>
                <w:rFonts w:cs="Arial"/>
                <w:i/>
              </w:rPr>
              <w:t xml:space="preserve"> </w:t>
            </w:r>
            <w:proofErr w:type="spellStart"/>
            <w:r w:rsidRPr="00FA33B2">
              <w:rPr>
                <w:rFonts w:cs="Arial"/>
                <w:i/>
              </w:rPr>
              <w:t>same</w:t>
            </w:r>
            <w:proofErr w:type="spellEnd"/>
            <w:r w:rsidRPr="00FA33B2">
              <w:rPr>
                <w:rFonts w:cs="Arial"/>
                <w:i/>
              </w:rPr>
              <w:t xml:space="preserve"> </w:t>
            </w:r>
            <w:proofErr w:type="spellStart"/>
            <w:r w:rsidRPr="00FA33B2">
              <w:rPr>
                <w:rFonts w:cs="Arial"/>
                <w:i/>
              </w:rPr>
              <w:t>periodicity</w:t>
            </w:r>
            <w:proofErr w:type="spellEnd"/>
            <w:r w:rsidRPr="00FA33B2">
              <w:rPr>
                <w:rFonts w:cs="Arial"/>
                <w:i/>
              </w:rPr>
              <w:t xml:space="preserve">, the </w:t>
            </w:r>
            <w:proofErr w:type="spellStart"/>
            <w:r w:rsidRPr="00FA33B2">
              <w:rPr>
                <w:rFonts w:cs="Arial"/>
                <w:i/>
              </w:rPr>
              <w:t>periodicity</w:t>
            </w:r>
            <w:proofErr w:type="spellEnd"/>
            <w:r w:rsidRPr="00FA33B2">
              <w:rPr>
                <w:rFonts w:cs="Arial"/>
                <w:i/>
              </w:rPr>
              <w:t xml:space="preserve"> </w:t>
            </w:r>
            <w:proofErr w:type="spellStart"/>
            <w:r w:rsidRPr="00FA33B2">
              <w:rPr>
                <w:rFonts w:cs="Arial"/>
                <w:i/>
              </w:rPr>
              <w:t>is</w:t>
            </w:r>
            <w:proofErr w:type="spellEnd"/>
            <w:r w:rsidRPr="00FA33B2">
              <w:rPr>
                <w:rFonts w:cs="Arial"/>
                <w:i/>
              </w:rPr>
              <w:t xml:space="preserve"> set </w:t>
            </w:r>
            <w:proofErr w:type="spellStart"/>
            <w:r w:rsidRPr="00FA33B2">
              <w:rPr>
                <w:rFonts w:cs="Arial"/>
                <w:i/>
              </w:rPr>
              <w:t>equal</w:t>
            </w:r>
            <w:proofErr w:type="spellEnd"/>
            <w:r w:rsidRPr="00FA33B2">
              <w:rPr>
                <w:rFonts w:cs="Arial"/>
                <w:i/>
              </w:rPr>
              <w:t xml:space="preserve"> to </w:t>
            </w:r>
            <w:proofErr w:type="spellStart"/>
            <w:r w:rsidRPr="00FA33B2">
              <w:rPr>
                <w:rFonts w:cs="Arial"/>
                <w:i/>
              </w:rPr>
              <w:t>PSFPAdminCycleTime</w:t>
            </w:r>
            <w:proofErr w:type="spellEnd"/>
            <w:r w:rsidRPr="00FA33B2">
              <w:rPr>
                <w:rFonts w:cs="Arial"/>
                <w:i/>
              </w:rPr>
              <w:t xml:space="preserve"> </w:t>
            </w:r>
            <w:proofErr w:type="spellStart"/>
            <w:r w:rsidRPr="00FA33B2">
              <w:rPr>
                <w:rFonts w:cs="Arial"/>
                <w:i/>
              </w:rPr>
              <w:t>received</w:t>
            </w:r>
            <w:proofErr w:type="spellEnd"/>
            <w:r w:rsidRPr="00FA33B2">
              <w:rPr>
                <w:rFonts w:cs="Arial"/>
                <w:i/>
              </w:rPr>
              <w:t xml:space="preserve"> </w:t>
            </w:r>
            <w:proofErr w:type="spellStart"/>
            <w:r w:rsidRPr="00FA33B2">
              <w:rPr>
                <w:rFonts w:cs="Arial"/>
                <w:i/>
              </w:rPr>
              <w:t>from</w:t>
            </w:r>
            <w:proofErr w:type="spellEnd"/>
            <w:r w:rsidRPr="00FA33B2">
              <w:rPr>
                <w:rFonts w:cs="Arial"/>
                <w:i/>
              </w:rPr>
              <w:t xml:space="preserve"> CNC for one of the TSN </w:t>
            </w:r>
            <w:proofErr w:type="spellStart"/>
            <w:r w:rsidRPr="00FA33B2">
              <w:rPr>
                <w:rFonts w:cs="Arial"/>
                <w:i/>
              </w:rPr>
              <w:t>streams</w:t>
            </w:r>
            <w:proofErr w:type="spellEnd"/>
            <w:r w:rsidRPr="00FA33B2">
              <w:rPr>
                <w:rFonts w:cs="Arial"/>
                <w:i/>
              </w:rPr>
              <w:t xml:space="preserve"> </w:t>
            </w:r>
            <w:proofErr w:type="spellStart"/>
            <w:r w:rsidRPr="00FA33B2">
              <w:rPr>
                <w:rFonts w:cs="Arial"/>
                <w:i/>
              </w:rPr>
              <w:t>that</w:t>
            </w:r>
            <w:proofErr w:type="spellEnd"/>
            <w:r w:rsidRPr="00FA33B2">
              <w:rPr>
                <w:rFonts w:cs="Arial"/>
                <w:i/>
              </w:rPr>
              <w:t xml:space="preserve"> are </w:t>
            </w:r>
            <w:proofErr w:type="spellStart"/>
            <w:r w:rsidRPr="00FA33B2">
              <w:rPr>
                <w:rFonts w:cs="Arial"/>
                <w:i/>
              </w:rPr>
              <w:t>aggregated</w:t>
            </w:r>
            <w:proofErr w:type="spellEnd"/>
            <w:r w:rsidRPr="00FA33B2">
              <w:rPr>
                <w:rFonts w:cs="Arial"/>
                <w:i/>
              </w:rPr>
              <w:t>.</w:t>
            </w:r>
            <w:r w:rsidR="00FA33B2">
              <w:rPr>
                <w:rFonts w:cs="Arial"/>
              </w:rPr>
              <w:t> </w:t>
            </w:r>
            <w:r w:rsidR="00FA33B2" w:rsidRPr="00FA33B2">
              <w:rPr>
                <w:rFonts w:cs="Arial"/>
                <w:lang w:val="en-US"/>
              </w:rPr>
              <w:t>”</w:t>
            </w:r>
          </w:p>
          <w:p w14:paraId="5E458DB3" w14:textId="77777777" w:rsidR="006B2460" w:rsidRDefault="006B2460" w:rsidP="006B2460">
            <w:pPr>
              <w:pStyle w:val="CRCoverPage"/>
              <w:spacing w:after="0"/>
              <w:ind w:left="100"/>
              <w:rPr>
                <w:rFonts w:cs="Arial"/>
                <w:lang w:val="en-US"/>
              </w:rPr>
            </w:pPr>
          </w:p>
          <w:p w14:paraId="55BCF082" w14:textId="109DFE69" w:rsidR="006B2460" w:rsidRPr="006B2460" w:rsidRDefault="006B2460" w:rsidP="006B2460">
            <w:pPr>
              <w:pStyle w:val="CRCoverPage"/>
              <w:spacing w:after="0"/>
              <w:ind w:left="100"/>
              <w:rPr>
                <w:rFonts w:cs="Arial"/>
                <w:i/>
                <w:lang w:val="en-US"/>
              </w:rPr>
            </w:pPr>
            <w:r>
              <w:rPr>
                <w:rFonts w:cs="Arial"/>
                <w:lang w:val="en-US"/>
              </w:rPr>
              <w:t>“</w:t>
            </w:r>
            <w:r w:rsidRPr="006B2460">
              <w:rPr>
                <w:rFonts w:cs="Arial"/>
                <w:lang w:val="en-US"/>
              </w:rPr>
              <w:t>-</w:t>
            </w:r>
            <w:r w:rsidRPr="006B2460">
              <w:rPr>
                <w:rFonts w:cs="Arial"/>
                <w:lang w:val="en-US"/>
              </w:rPr>
              <w:tab/>
            </w:r>
            <w:r w:rsidRPr="006B2460">
              <w:rPr>
                <w:rFonts w:cs="Arial"/>
                <w:i/>
                <w:lang w:val="en-US"/>
              </w:rPr>
              <w:t>Burst Arrival time of a TSN stream at the ingress port is determined based on the following conditions:</w:t>
            </w:r>
          </w:p>
          <w:p w14:paraId="4FAC7860" w14:textId="05072308" w:rsidR="008F5364" w:rsidRPr="00442924" w:rsidRDefault="006B2460" w:rsidP="00442924">
            <w:pPr>
              <w:pStyle w:val="CRCoverPage"/>
              <w:spacing w:after="0"/>
              <w:ind w:left="100"/>
              <w:rPr>
                <w:rFonts w:cs="Arial"/>
                <w:lang w:val="en-US" w:eastAsia="zh-CN"/>
              </w:rPr>
            </w:pPr>
            <w:r w:rsidRPr="006B2460">
              <w:rPr>
                <w:rFonts w:cs="Arial"/>
                <w:i/>
                <w:lang w:val="en-US"/>
              </w:rPr>
              <w:t>-</w:t>
            </w:r>
            <w:r w:rsidRPr="006B2460">
              <w:rPr>
                <w:rFonts w:cs="Arial"/>
                <w:i/>
                <w:lang w:val="en-US"/>
              </w:rPr>
              <w:tab/>
              <w:t xml:space="preserve">If the </w:t>
            </w:r>
            <w:proofErr w:type="spellStart"/>
            <w:r w:rsidRPr="006B2460">
              <w:rPr>
                <w:rFonts w:cs="Arial"/>
                <w:i/>
                <w:lang w:val="en-US"/>
              </w:rPr>
              <w:t>PSFPgateStatesValue</w:t>
            </w:r>
            <w:proofErr w:type="spellEnd"/>
            <w:r w:rsidRPr="006B2460">
              <w:rPr>
                <w:rFonts w:cs="Arial"/>
                <w:i/>
                <w:lang w:val="en-US"/>
              </w:rPr>
              <w:t xml:space="preserve"> is Closed for the first </w:t>
            </w:r>
            <w:proofErr w:type="spellStart"/>
            <w:r w:rsidRPr="006B2460">
              <w:rPr>
                <w:rFonts w:cs="Arial"/>
                <w:i/>
                <w:lang w:val="en-US"/>
              </w:rPr>
              <w:t>timeIntervalValue</w:t>
            </w:r>
            <w:proofErr w:type="spellEnd"/>
            <w:r w:rsidRPr="006B2460">
              <w:rPr>
                <w:rFonts w:cs="Arial"/>
                <w:i/>
                <w:lang w:val="en-US"/>
              </w:rPr>
              <w:t xml:space="preserve">, then the Arrival time is set to </w:t>
            </w:r>
            <w:proofErr w:type="spellStart"/>
            <w:r w:rsidRPr="006B2460">
              <w:rPr>
                <w:rFonts w:cs="Arial"/>
                <w:i/>
                <w:lang w:val="en-US"/>
              </w:rPr>
              <w:t>PSFPAdminBaseTime</w:t>
            </w:r>
            <w:proofErr w:type="spellEnd"/>
            <w:r w:rsidRPr="006B2460">
              <w:rPr>
                <w:rFonts w:cs="Arial"/>
                <w:i/>
                <w:lang w:val="en-US"/>
              </w:rPr>
              <w:t xml:space="preserve"> plus the first </w:t>
            </w:r>
            <w:proofErr w:type="spellStart"/>
            <w:r w:rsidRPr="006B2460">
              <w:rPr>
                <w:rFonts w:cs="Arial"/>
                <w:i/>
                <w:lang w:val="en-US"/>
              </w:rPr>
              <w:t>timeIntervalValue</w:t>
            </w:r>
            <w:proofErr w:type="spellEnd"/>
            <w:r w:rsidRPr="006B2460">
              <w:rPr>
                <w:rFonts w:cs="Arial"/>
                <w:i/>
                <w:lang w:val="en-US"/>
              </w:rPr>
              <w:t xml:space="preserve">. If the </w:t>
            </w:r>
            <w:proofErr w:type="spellStart"/>
            <w:r w:rsidRPr="006B2460">
              <w:rPr>
                <w:rFonts w:cs="Arial"/>
                <w:i/>
                <w:lang w:val="en-US"/>
              </w:rPr>
              <w:t>PSFPgateStatesValue</w:t>
            </w:r>
            <w:proofErr w:type="spellEnd"/>
            <w:r w:rsidRPr="006B2460">
              <w:rPr>
                <w:rFonts w:cs="Arial"/>
                <w:i/>
                <w:lang w:val="en-US"/>
              </w:rPr>
              <w:t xml:space="preserve"> is Open for the first </w:t>
            </w:r>
            <w:proofErr w:type="spellStart"/>
            <w:r w:rsidRPr="006B2460">
              <w:rPr>
                <w:rFonts w:cs="Arial"/>
                <w:i/>
                <w:lang w:val="en-US"/>
              </w:rPr>
              <w:t>timeIntervalValue</w:t>
            </w:r>
            <w:proofErr w:type="spellEnd"/>
            <w:r w:rsidRPr="006B2460">
              <w:rPr>
                <w:rFonts w:cs="Arial"/>
                <w:i/>
                <w:lang w:val="en-US"/>
              </w:rPr>
              <w:t xml:space="preserve">, then the Burst </w:t>
            </w:r>
            <w:r w:rsidRPr="006B2460">
              <w:rPr>
                <w:rFonts w:cs="Arial"/>
                <w:i/>
                <w:lang w:val="en-US"/>
              </w:rPr>
              <w:lastRenderedPageBreak/>
              <w:t xml:space="preserve">Arrival time is set to </w:t>
            </w:r>
            <w:proofErr w:type="spellStart"/>
            <w:r w:rsidRPr="006B2460">
              <w:rPr>
                <w:rFonts w:cs="Arial"/>
                <w:i/>
                <w:lang w:val="en-US"/>
              </w:rPr>
              <w:t>PSFPAdminBaseTime</w:t>
            </w:r>
            <w:proofErr w:type="spellEnd"/>
            <w:r w:rsidRPr="006B2460">
              <w:rPr>
                <w:rFonts w:cs="Arial"/>
                <w:i/>
                <w:lang w:val="en-US"/>
              </w:rPr>
              <w:t xml:space="preserve">. For aggregated TSN streams, the arrival time is calculated similarly, but using the time interval to the first </w:t>
            </w:r>
            <w:proofErr w:type="spellStart"/>
            <w:r w:rsidRPr="006B2460">
              <w:rPr>
                <w:rFonts w:cs="Arial"/>
                <w:i/>
                <w:lang w:val="en-US"/>
              </w:rPr>
              <w:t>PSFPgateStatesValue</w:t>
            </w:r>
            <w:proofErr w:type="spellEnd"/>
            <w:r w:rsidRPr="006B2460">
              <w:rPr>
                <w:rFonts w:cs="Arial"/>
                <w:i/>
                <w:lang w:val="en-US"/>
              </w:rPr>
              <w:t xml:space="preserve"> that is Open from the aggregated TSN streams.</w:t>
            </w:r>
            <w:r>
              <w:rPr>
                <w:rFonts w:cs="Arial"/>
                <w:lang w:val="en-US"/>
              </w:rPr>
              <w:t>”</w:t>
            </w:r>
          </w:p>
          <w:p w14:paraId="3B71D664" w14:textId="77777777" w:rsidR="0046346F" w:rsidRDefault="0046346F" w:rsidP="000050EF">
            <w:pPr>
              <w:pStyle w:val="CRCoverPage"/>
              <w:spacing w:after="0"/>
              <w:ind w:left="100"/>
              <w:rPr>
                <w:b/>
              </w:rPr>
            </w:pPr>
          </w:p>
          <w:p w14:paraId="3AB03CCA" w14:textId="4CE24017" w:rsidR="000050EF" w:rsidRDefault="000050EF" w:rsidP="000050EF">
            <w:pPr>
              <w:pStyle w:val="CRCoverPage"/>
              <w:spacing w:after="0"/>
              <w:ind w:left="100"/>
            </w:pPr>
            <w:r w:rsidRPr="00043ED5">
              <w:rPr>
                <w:b/>
              </w:rPr>
              <w:t xml:space="preserve">Observation </w:t>
            </w:r>
            <w:r>
              <w:rPr>
                <w:b/>
              </w:rPr>
              <w:t>2</w:t>
            </w:r>
            <w:r w:rsidRPr="00043ED5">
              <w:rPr>
                <w:b/>
              </w:rPr>
              <w:t> :</w:t>
            </w:r>
            <w:r>
              <w:t xml:space="preserve">  TSCAI </w:t>
            </w:r>
            <w:proofErr w:type="spellStart"/>
            <w:r>
              <w:t>periodicity</w:t>
            </w:r>
            <w:proofErr w:type="spellEnd"/>
            <w:r>
              <w:t xml:space="preserve"> of a TSN </w:t>
            </w:r>
            <w:proofErr w:type="spellStart"/>
            <w:r>
              <w:t>stream</w:t>
            </w:r>
            <w:proofErr w:type="spellEnd"/>
            <w:r>
              <w:t xml:space="preserve"> information </w:t>
            </w:r>
            <w:proofErr w:type="spellStart"/>
            <w:r>
              <w:t>is</w:t>
            </w:r>
            <w:proofErr w:type="spellEnd"/>
            <w:r>
              <w:t xml:space="preserve"> </w:t>
            </w:r>
            <w:proofErr w:type="spellStart"/>
            <w:r w:rsidR="003C676F">
              <w:t>derived</w:t>
            </w:r>
            <w:proofErr w:type="spellEnd"/>
            <w:r w:rsidR="003C676F">
              <w:t xml:space="preserve"> </w:t>
            </w:r>
            <w:proofErr w:type="spellStart"/>
            <w:r w:rsidR="003C676F">
              <w:t>based</w:t>
            </w:r>
            <w:proofErr w:type="spellEnd"/>
            <w:r w:rsidR="003C676F">
              <w:t xml:space="preserve"> on </w:t>
            </w:r>
            <w:proofErr w:type="spellStart"/>
            <w:r w:rsidR="003C676F" w:rsidRPr="00FA33B2">
              <w:rPr>
                <w:rFonts w:cs="Arial"/>
                <w:i/>
              </w:rPr>
              <w:t>PSFPAdminCycleTime</w:t>
            </w:r>
            <w:proofErr w:type="spellEnd"/>
            <w:r w:rsidR="003C676F">
              <w:t xml:space="preserve"> </w:t>
            </w:r>
            <w:proofErr w:type="spellStart"/>
            <w:r w:rsidR="003C676F">
              <w:t>from</w:t>
            </w:r>
            <w:proofErr w:type="spellEnd"/>
            <w:r w:rsidR="003C676F">
              <w:t xml:space="preserve"> </w:t>
            </w:r>
            <w:r>
              <w:t xml:space="preserve">IEEE 802.1Q PSFP </w:t>
            </w:r>
            <w:proofErr w:type="spellStart"/>
            <w:r w:rsidR="003C676F">
              <w:t>gate</w:t>
            </w:r>
            <w:proofErr w:type="spellEnd"/>
            <w:r w:rsidR="003C676F">
              <w:t xml:space="preserve"> </w:t>
            </w:r>
            <w:proofErr w:type="spellStart"/>
            <w:r w:rsidR="003C676F">
              <w:t>operations</w:t>
            </w:r>
            <w:proofErr w:type="spellEnd"/>
            <w:r w:rsidR="003C676F">
              <w:t xml:space="preserve"> </w:t>
            </w:r>
          </w:p>
          <w:p w14:paraId="533A322F" w14:textId="77777777" w:rsidR="003C676F" w:rsidRDefault="003C676F" w:rsidP="003C676F">
            <w:pPr>
              <w:pStyle w:val="CRCoverPage"/>
              <w:spacing w:after="0"/>
              <w:ind w:left="100"/>
              <w:rPr>
                <w:b/>
              </w:rPr>
            </w:pPr>
          </w:p>
          <w:p w14:paraId="1EC18873" w14:textId="3EBBA0AE" w:rsidR="003C676F" w:rsidRDefault="003C676F" w:rsidP="003C676F">
            <w:pPr>
              <w:pStyle w:val="CRCoverPage"/>
              <w:spacing w:after="0"/>
              <w:ind w:left="100"/>
            </w:pPr>
            <w:r w:rsidRPr="00043ED5">
              <w:rPr>
                <w:b/>
              </w:rPr>
              <w:t xml:space="preserve">Observation </w:t>
            </w:r>
            <w:r>
              <w:rPr>
                <w:b/>
              </w:rPr>
              <w:t>3</w:t>
            </w:r>
            <w:r w:rsidRPr="00043ED5">
              <w:rPr>
                <w:b/>
              </w:rPr>
              <w:t> :</w:t>
            </w:r>
            <w:r>
              <w:t xml:space="preserve">  TSCAI </w:t>
            </w:r>
            <w:proofErr w:type="spellStart"/>
            <w:r>
              <w:t>burst</w:t>
            </w:r>
            <w:proofErr w:type="spellEnd"/>
            <w:r>
              <w:t xml:space="preserve"> </w:t>
            </w:r>
            <w:proofErr w:type="spellStart"/>
            <w:r>
              <w:t>arrival</w:t>
            </w:r>
            <w:proofErr w:type="spellEnd"/>
            <w:r>
              <w:t xml:space="preserve"> time of a TSN </w:t>
            </w:r>
            <w:proofErr w:type="spellStart"/>
            <w:r>
              <w:t>stream</w:t>
            </w:r>
            <w:proofErr w:type="spellEnd"/>
            <w:r>
              <w:t xml:space="preserve"> information </w:t>
            </w:r>
            <w:proofErr w:type="spellStart"/>
            <w:r>
              <w:t>is</w:t>
            </w:r>
            <w:proofErr w:type="spellEnd"/>
            <w:r>
              <w:t xml:space="preserve"> </w:t>
            </w:r>
            <w:proofErr w:type="spellStart"/>
            <w:r>
              <w:t>based</w:t>
            </w:r>
            <w:proofErr w:type="spellEnd"/>
            <w:r>
              <w:t xml:space="preserve"> on </w:t>
            </w:r>
            <w:proofErr w:type="spellStart"/>
            <w:r w:rsidR="001A6F4B" w:rsidRPr="006B2460">
              <w:rPr>
                <w:rFonts w:cs="Arial"/>
                <w:i/>
                <w:lang w:val="en-US"/>
              </w:rPr>
              <w:t>PSFPAdminBaseTime</w:t>
            </w:r>
            <w:proofErr w:type="spellEnd"/>
            <w:r w:rsidR="001A6F4B" w:rsidRPr="006B2460">
              <w:rPr>
                <w:rFonts w:cs="Arial"/>
                <w:i/>
                <w:lang w:val="en-US"/>
              </w:rPr>
              <w:t xml:space="preserve"> </w:t>
            </w:r>
            <w:proofErr w:type="spellStart"/>
            <w:r>
              <w:t>from</w:t>
            </w:r>
            <w:proofErr w:type="spellEnd"/>
            <w:r>
              <w:t xml:space="preserve"> IEEE 802.1Q PSFP </w:t>
            </w:r>
            <w:proofErr w:type="spellStart"/>
            <w:r>
              <w:t>gate</w:t>
            </w:r>
            <w:proofErr w:type="spellEnd"/>
            <w:r>
              <w:t xml:space="preserve"> </w:t>
            </w:r>
            <w:proofErr w:type="spellStart"/>
            <w:r>
              <w:t>operations</w:t>
            </w:r>
            <w:proofErr w:type="spellEnd"/>
          </w:p>
          <w:p w14:paraId="3F0FF85F" w14:textId="77777777" w:rsidR="0079168C" w:rsidRDefault="0079168C" w:rsidP="003C676F">
            <w:pPr>
              <w:pStyle w:val="CRCoverPage"/>
              <w:spacing w:after="0"/>
              <w:ind w:left="100"/>
            </w:pPr>
          </w:p>
          <w:p w14:paraId="2431306E" w14:textId="59358A04" w:rsidR="00583E89" w:rsidRDefault="00583E89" w:rsidP="00583E89">
            <w:pPr>
              <w:pStyle w:val="CRCoverPage"/>
              <w:spacing w:after="0"/>
            </w:pPr>
          </w:p>
          <w:p w14:paraId="5F3CE30C" w14:textId="2C0A1C66" w:rsidR="00F44FE1" w:rsidRPr="00357CBE" w:rsidRDefault="00357CBE" w:rsidP="00583E89">
            <w:pPr>
              <w:pStyle w:val="CRCoverPage"/>
              <w:spacing w:after="0"/>
              <w:ind w:left="100"/>
              <w:rPr>
                <w:noProof/>
                <w:lang w:val="en-US"/>
              </w:rPr>
            </w:pPr>
            <w:r>
              <w:rPr>
                <w:noProof/>
                <w:lang w:val="en-US"/>
              </w:rPr>
              <w:t xml:space="preserve">IEEE </w:t>
            </w:r>
            <w:r w:rsidR="00F44FE1" w:rsidRPr="00357CBE">
              <w:rPr>
                <w:noProof/>
                <w:lang w:val="en-US"/>
              </w:rPr>
              <w:t>802.1 Q,  8.6.8.4 Enhancements for scheduled traffic: “A Bridge or an end station   may support enhancements that allow transmission from each queue to be scheduled relative to a known timescale.”</w:t>
            </w:r>
            <w:r w:rsidR="00583E89" w:rsidRPr="00357CBE">
              <w:rPr>
                <w:noProof/>
                <w:lang w:val="en-US"/>
              </w:rPr>
              <w:t xml:space="preserve">  </w:t>
            </w:r>
          </w:p>
          <w:p w14:paraId="1E501413" w14:textId="6772332B" w:rsidR="00C0728A" w:rsidRPr="00357CBE" w:rsidRDefault="00C0728A" w:rsidP="006C4182">
            <w:pPr>
              <w:pStyle w:val="CRCoverPage"/>
              <w:spacing w:after="0"/>
              <w:rPr>
                <w:noProof/>
                <w:lang w:val="en-US"/>
              </w:rPr>
            </w:pPr>
          </w:p>
          <w:p w14:paraId="2321E040" w14:textId="10F07A2B" w:rsidR="00427473" w:rsidRPr="00B55838" w:rsidRDefault="00427473" w:rsidP="00B55838">
            <w:pPr>
              <w:pStyle w:val="CRCoverPage"/>
              <w:spacing w:after="0"/>
              <w:ind w:left="100"/>
              <w:rPr>
                <w:noProof/>
                <w:lang w:val="en-US"/>
              </w:rPr>
            </w:pPr>
            <w:r w:rsidRPr="00357CBE">
              <w:rPr>
                <w:b/>
              </w:rPr>
              <w:t xml:space="preserve">Observation </w:t>
            </w:r>
            <w:r w:rsidR="0054155E" w:rsidRPr="00357CBE">
              <w:rPr>
                <w:b/>
              </w:rPr>
              <w:t>4</w:t>
            </w:r>
            <w:r w:rsidRPr="00357CBE">
              <w:rPr>
                <w:b/>
              </w:rPr>
              <w:t> :</w:t>
            </w:r>
            <w:r w:rsidRPr="00357CBE">
              <w:t xml:space="preserve">  </w:t>
            </w:r>
            <w:r w:rsidRPr="00357CBE">
              <w:rPr>
                <w:noProof/>
                <w:lang w:val="en-US"/>
              </w:rPr>
              <w:t xml:space="preserve">“a know timescale” from IEEE 802.1Q indicates </w:t>
            </w:r>
            <w:r w:rsidR="00E35AE3" w:rsidRPr="00357CBE">
              <w:rPr>
                <w:noProof/>
                <w:lang w:val="en-US"/>
              </w:rPr>
              <w:t>only</w:t>
            </w:r>
            <w:r w:rsidRPr="00357CBE">
              <w:rPr>
                <w:noProof/>
                <w:lang w:val="en-US"/>
              </w:rPr>
              <w:t xml:space="preserve"> “single”</w:t>
            </w:r>
            <w:r w:rsidR="00E35AE3" w:rsidRPr="00357CBE">
              <w:rPr>
                <w:noProof/>
                <w:lang w:val="en-US"/>
              </w:rPr>
              <w:t xml:space="preserve"> timescale</w:t>
            </w:r>
            <w:r w:rsidR="00524836" w:rsidRPr="00357CBE">
              <w:rPr>
                <w:noProof/>
                <w:lang w:val="en-US"/>
              </w:rPr>
              <w:t xml:space="preserve"> </w:t>
            </w:r>
            <w:r w:rsidR="00E35AE3" w:rsidRPr="00357CBE">
              <w:rPr>
                <w:noProof/>
                <w:lang w:val="en-US"/>
              </w:rPr>
              <w:t xml:space="preserve">is </w:t>
            </w:r>
            <w:r w:rsidR="00524836" w:rsidRPr="00357CBE">
              <w:rPr>
                <w:noProof/>
                <w:lang w:val="en-US"/>
              </w:rPr>
              <w:t>used for t</w:t>
            </w:r>
            <w:r w:rsidRPr="00357CBE">
              <w:rPr>
                <w:noProof/>
                <w:lang w:val="en-US"/>
              </w:rPr>
              <w:t xml:space="preserve">he </w:t>
            </w:r>
            <w:r w:rsidR="00524836" w:rsidRPr="00357CBE">
              <w:rPr>
                <w:noProof/>
                <w:lang w:val="en-US"/>
              </w:rPr>
              <w:t xml:space="preserve">IEEE 802.1Q </w:t>
            </w:r>
            <w:r w:rsidRPr="00357CBE">
              <w:rPr>
                <w:noProof/>
                <w:lang w:val="en-US"/>
              </w:rPr>
              <w:t xml:space="preserve">gate operation at </w:t>
            </w:r>
            <w:r w:rsidR="00357CBE">
              <w:rPr>
                <w:noProof/>
                <w:lang w:val="en-US"/>
              </w:rPr>
              <w:t xml:space="preserve">all </w:t>
            </w:r>
            <w:r w:rsidRPr="00357CBE">
              <w:rPr>
                <w:noProof/>
                <w:lang w:val="en-US"/>
              </w:rPr>
              <w:t>bridges and end-stations</w:t>
            </w:r>
            <w:r w:rsidR="00524836" w:rsidRPr="00357CBE">
              <w:rPr>
                <w:noProof/>
                <w:lang w:val="en-US"/>
              </w:rPr>
              <w:t>.</w:t>
            </w:r>
          </w:p>
          <w:p w14:paraId="189BED1E" w14:textId="77777777" w:rsidR="00B55838" w:rsidRPr="00583E89" w:rsidRDefault="00B55838" w:rsidP="006C4182">
            <w:pPr>
              <w:pStyle w:val="CRCoverPage"/>
              <w:spacing w:after="0"/>
              <w:rPr>
                <w:noProof/>
              </w:rPr>
            </w:pPr>
          </w:p>
          <w:p w14:paraId="7CF2183E" w14:textId="458486B6" w:rsidR="00ED1D46" w:rsidRPr="00F44FE1" w:rsidRDefault="00ED1D46" w:rsidP="006C4182">
            <w:pPr>
              <w:pStyle w:val="CRCoverPage"/>
              <w:spacing w:after="0"/>
              <w:rPr>
                <w:noProof/>
                <w:lang w:val="en-US"/>
              </w:rPr>
            </w:pPr>
            <w:r>
              <w:rPr>
                <w:noProof/>
                <w:lang w:val="en-US"/>
              </w:rPr>
              <w:t xml:space="preserve">Even if the TSN streams can belonging to different working </w:t>
            </w:r>
            <w:r w:rsidR="00574613">
              <w:rPr>
                <w:noProof/>
                <w:lang w:val="en-US"/>
              </w:rPr>
              <w:t xml:space="preserve">clock </w:t>
            </w:r>
            <w:r>
              <w:rPr>
                <w:noProof/>
                <w:lang w:val="en-US"/>
              </w:rPr>
              <w:t xml:space="preserve">domains, </w:t>
            </w:r>
            <w:r w:rsidR="00FE2554">
              <w:rPr>
                <w:noProof/>
                <w:lang w:val="en-US"/>
              </w:rPr>
              <w:t xml:space="preserve">however the </w:t>
            </w:r>
            <w:r w:rsidR="00574613">
              <w:rPr>
                <w:noProof/>
                <w:lang w:val="en-US"/>
              </w:rPr>
              <w:t>IEEE 802.1Qci PS</w:t>
            </w:r>
            <w:r w:rsidR="00357CBE">
              <w:rPr>
                <w:noProof/>
                <w:lang w:val="en-US"/>
              </w:rPr>
              <w:t>FP</w:t>
            </w:r>
            <w:r w:rsidR="00574613">
              <w:rPr>
                <w:noProof/>
                <w:lang w:val="en-US"/>
              </w:rPr>
              <w:t xml:space="preserve"> only provides </w:t>
            </w:r>
            <w:r w:rsidR="00FE2554">
              <w:rPr>
                <w:noProof/>
                <w:lang w:val="en-US"/>
              </w:rPr>
              <w:t xml:space="preserve">the </w:t>
            </w:r>
            <w:r w:rsidR="006B0FAC">
              <w:rPr>
                <w:noProof/>
                <w:lang w:val="en-US"/>
              </w:rPr>
              <w:t xml:space="preserve">periodicity and arrival time </w:t>
            </w:r>
            <w:r w:rsidR="00575F5E">
              <w:rPr>
                <w:noProof/>
                <w:lang w:val="en-US"/>
              </w:rPr>
              <w:t xml:space="preserve">of </w:t>
            </w:r>
            <w:r w:rsidR="00C0728A">
              <w:rPr>
                <w:noProof/>
                <w:lang w:val="en-US"/>
              </w:rPr>
              <w:t>information</w:t>
            </w:r>
            <w:r w:rsidR="00574613">
              <w:rPr>
                <w:noProof/>
                <w:lang w:val="en-US"/>
              </w:rPr>
              <w:t xml:space="preserve"> based on the </w:t>
            </w:r>
            <w:r w:rsidR="00C412BE">
              <w:rPr>
                <w:noProof/>
                <w:lang w:val="en-US"/>
              </w:rPr>
              <w:t xml:space="preserve">clock </w:t>
            </w:r>
            <w:r w:rsidR="00AE1560">
              <w:rPr>
                <w:noProof/>
                <w:lang w:val="en-US"/>
              </w:rPr>
              <w:t xml:space="preserve">usded by </w:t>
            </w:r>
            <w:r w:rsidR="00357CBE">
              <w:rPr>
                <w:noProof/>
                <w:lang w:val="en-US"/>
              </w:rPr>
              <w:t xml:space="preserve">PSFP </w:t>
            </w:r>
            <w:r w:rsidR="00C412BE">
              <w:rPr>
                <w:noProof/>
                <w:lang w:val="en-US"/>
              </w:rPr>
              <w:t>gate operation</w:t>
            </w:r>
            <w:r w:rsidR="001B5B25">
              <w:rPr>
                <w:noProof/>
                <w:lang w:val="en-US"/>
              </w:rPr>
              <w:t>.</w:t>
            </w:r>
            <w:r w:rsidR="00C412BE">
              <w:rPr>
                <w:noProof/>
                <w:lang w:val="en-US"/>
              </w:rPr>
              <w:t xml:space="preserve"> </w:t>
            </w:r>
          </w:p>
        </w:tc>
      </w:tr>
      <w:tr w:rsidR="001E41F3" w14:paraId="1D0F45E9" w14:textId="77777777">
        <w:tc>
          <w:tcPr>
            <w:tcW w:w="2268" w:type="dxa"/>
            <w:gridSpan w:val="2"/>
            <w:tcBorders>
              <w:left w:val="single" w:sz="4" w:space="0" w:color="auto"/>
            </w:tcBorders>
          </w:tcPr>
          <w:p w14:paraId="7F32A98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59DAD54" w14:textId="77777777" w:rsidR="001E41F3" w:rsidRDefault="001E41F3">
            <w:pPr>
              <w:pStyle w:val="CRCoverPage"/>
              <w:spacing w:after="0"/>
              <w:rPr>
                <w:noProof/>
                <w:sz w:val="8"/>
                <w:szCs w:val="8"/>
              </w:rPr>
            </w:pPr>
          </w:p>
        </w:tc>
      </w:tr>
      <w:tr w:rsidR="001E41F3" w14:paraId="73C9AAF8" w14:textId="77777777">
        <w:tc>
          <w:tcPr>
            <w:tcW w:w="2268" w:type="dxa"/>
            <w:gridSpan w:val="2"/>
            <w:tcBorders>
              <w:left w:val="single" w:sz="4" w:space="0" w:color="auto"/>
            </w:tcBorders>
          </w:tcPr>
          <w:p w14:paraId="6DF9BF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61221698" w14:textId="67246DED" w:rsidR="00874B57" w:rsidRPr="00224985" w:rsidRDefault="000C23BE" w:rsidP="000C483F">
            <w:pPr>
              <w:pStyle w:val="CRCoverPage"/>
              <w:spacing w:after="0"/>
              <w:ind w:left="100"/>
              <w:rPr>
                <w:noProof/>
              </w:rPr>
            </w:pPr>
            <w:r>
              <w:rPr>
                <w:noProof/>
              </w:rPr>
              <w:t>To c</w:t>
            </w:r>
            <w:r w:rsidR="003A643D">
              <w:rPr>
                <w:noProof/>
              </w:rPr>
              <w:t xml:space="preserve">larify </w:t>
            </w:r>
            <w:r>
              <w:t xml:space="preserve">the </w:t>
            </w:r>
            <w:proofErr w:type="spellStart"/>
            <w:r>
              <w:t>Burst</w:t>
            </w:r>
            <w:proofErr w:type="spellEnd"/>
            <w:r>
              <w:t xml:space="preserve"> </w:t>
            </w:r>
            <w:proofErr w:type="spellStart"/>
            <w:r>
              <w:t>Arrival</w:t>
            </w:r>
            <w:proofErr w:type="spellEnd"/>
            <w:r>
              <w:t xml:space="preserve"> Time and </w:t>
            </w:r>
            <w:proofErr w:type="spellStart"/>
            <w:r>
              <w:t>Periodicity</w:t>
            </w:r>
            <w:proofErr w:type="spellEnd"/>
            <w:r>
              <w:t xml:space="preserve"> are </w:t>
            </w:r>
            <w:proofErr w:type="spellStart"/>
            <w:r>
              <w:t>basded</w:t>
            </w:r>
            <w:proofErr w:type="spellEnd"/>
            <w:r>
              <w:t xml:space="preserve"> on a TSN </w:t>
            </w:r>
            <w:proofErr w:type="spellStart"/>
            <w:r>
              <w:t>clock</w:t>
            </w:r>
            <w:proofErr w:type="spellEnd"/>
            <w:r>
              <w:t xml:space="preserve"> (</w:t>
            </w:r>
            <w:proofErr w:type="spellStart"/>
            <w:r>
              <w:t>that</w:t>
            </w:r>
            <w:proofErr w:type="spellEnd"/>
            <w:r>
              <w:t xml:space="preserve"> the PSFP </w:t>
            </w:r>
            <w:proofErr w:type="spellStart"/>
            <w:r>
              <w:t>gate</w:t>
            </w:r>
            <w:proofErr w:type="spellEnd"/>
            <w:r>
              <w:t xml:space="preserve"> </w:t>
            </w:r>
            <w:proofErr w:type="spellStart"/>
            <w:r>
              <w:t>operation</w:t>
            </w:r>
            <w:proofErr w:type="spellEnd"/>
            <w:r>
              <w:t xml:space="preserve"> </w:t>
            </w:r>
            <w:proofErr w:type="spellStart"/>
            <w:r>
              <w:t>is</w:t>
            </w:r>
            <w:proofErr w:type="spellEnd"/>
            <w:r>
              <w:t xml:space="preserve"> </w:t>
            </w:r>
            <w:proofErr w:type="spellStart"/>
            <w:r>
              <w:t>based</w:t>
            </w:r>
            <w:proofErr w:type="spellEnd"/>
            <w:r>
              <w:t xml:space="preserve"> on)</w:t>
            </w:r>
            <w:r w:rsidR="000C483F">
              <w:t>.</w:t>
            </w:r>
          </w:p>
        </w:tc>
      </w:tr>
      <w:tr w:rsidR="001E41F3" w14:paraId="7726BF00" w14:textId="77777777">
        <w:tc>
          <w:tcPr>
            <w:tcW w:w="2268" w:type="dxa"/>
            <w:gridSpan w:val="2"/>
            <w:tcBorders>
              <w:left w:val="single" w:sz="4" w:space="0" w:color="auto"/>
            </w:tcBorders>
          </w:tcPr>
          <w:p w14:paraId="1AB0DF90" w14:textId="77777777" w:rsidR="001E41F3" w:rsidRPr="00777791" w:rsidRDefault="001E41F3">
            <w:pPr>
              <w:pStyle w:val="CRCoverPage"/>
              <w:spacing w:after="0"/>
              <w:rPr>
                <w:b/>
                <w:i/>
                <w:noProof/>
                <w:sz w:val="8"/>
                <w:szCs w:val="8"/>
                <w:lang w:val="en-GB"/>
              </w:rPr>
            </w:pPr>
          </w:p>
        </w:tc>
        <w:tc>
          <w:tcPr>
            <w:tcW w:w="7373" w:type="dxa"/>
            <w:gridSpan w:val="9"/>
            <w:tcBorders>
              <w:right w:val="single" w:sz="4" w:space="0" w:color="auto"/>
            </w:tcBorders>
          </w:tcPr>
          <w:p w14:paraId="0E7D4758" w14:textId="77777777" w:rsidR="001E41F3" w:rsidRDefault="00777791">
            <w:pPr>
              <w:pStyle w:val="CRCoverPage"/>
              <w:spacing w:after="0"/>
              <w:rPr>
                <w:noProof/>
                <w:sz w:val="8"/>
                <w:szCs w:val="8"/>
              </w:rPr>
            </w:pPr>
            <w:r>
              <w:rPr>
                <w:noProof/>
                <w:sz w:val="8"/>
                <w:szCs w:val="8"/>
              </w:rPr>
              <w:t xml:space="preserve"> </w:t>
            </w:r>
          </w:p>
        </w:tc>
      </w:tr>
      <w:tr w:rsidR="001E41F3" w14:paraId="5B11D082" w14:textId="77777777">
        <w:tc>
          <w:tcPr>
            <w:tcW w:w="2268" w:type="dxa"/>
            <w:gridSpan w:val="2"/>
            <w:tcBorders>
              <w:left w:val="single" w:sz="4" w:space="0" w:color="auto"/>
              <w:bottom w:val="single" w:sz="4" w:space="0" w:color="auto"/>
            </w:tcBorders>
          </w:tcPr>
          <w:p w14:paraId="247A6082"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5D5184C" w14:textId="66321A36" w:rsidR="001E41F3" w:rsidRDefault="00563E92">
            <w:pPr>
              <w:pStyle w:val="CRCoverPage"/>
              <w:spacing w:after="0"/>
              <w:ind w:left="100"/>
              <w:rPr>
                <w:noProof/>
              </w:rPr>
            </w:pPr>
            <w:r>
              <w:rPr>
                <w:noProof/>
              </w:rPr>
              <w:t xml:space="preserve">Incomplete support of </w:t>
            </w:r>
            <w:r w:rsidR="001B5B25">
              <w:rPr>
                <w:noProof/>
              </w:rPr>
              <w:t>TSCAI</w:t>
            </w:r>
          </w:p>
        </w:tc>
      </w:tr>
      <w:tr w:rsidR="001E41F3" w14:paraId="7D1B6AE1" w14:textId="77777777">
        <w:tc>
          <w:tcPr>
            <w:tcW w:w="2268" w:type="dxa"/>
            <w:gridSpan w:val="2"/>
          </w:tcPr>
          <w:p w14:paraId="5578EE35" w14:textId="77777777" w:rsidR="001E41F3" w:rsidRDefault="001E41F3">
            <w:pPr>
              <w:pStyle w:val="CRCoverPage"/>
              <w:spacing w:after="0"/>
              <w:rPr>
                <w:b/>
                <w:i/>
                <w:noProof/>
                <w:sz w:val="8"/>
                <w:szCs w:val="8"/>
              </w:rPr>
            </w:pPr>
          </w:p>
        </w:tc>
        <w:tc>
          <w:tcPr>
            <w:tcW w:w="7373" w:type="dxa"/>
            <w:gridSpan w:val="9"/>
          </w:tcPr>
          <w:p w14:paraId="1B573F13" w14:textId="77777777" w:rsidR="001E41F3" w:rsidRDefault="001E41F3">
            <w:pPr>
              <w:pStyle w:val="CRCoverPage"/>
              <w:spacing w:after="0"/>
              <w:rPr>
                <w:noProof/>
                <w:sz w:val="8"/>
                <w:szCs w:val="8"/>
              </w:rPr>
            </w:pPr>
          </w:p>
        </w:tc>
      </w:tr>
      <w:tr w:rsidR="001E41F3" w14:paraId="49D02412" w14:textId="77777777">
        <w:tc>
          <w:tcPr>
            <w:tcW w:w="2268" w:type="dxa"/>
            <w:gridSpan w:val="2"/>
            <w:tcBorders>
              <w:top w:val="single" w:sz="4" w:space="0" w:color="auto"/>
              <w:left w:val="single" w:sz="4" w:space="0" w:color="auto"/>
            </w:tcBorders>
          </w:tcPr>
          <w:p w14:paraId="1FE035AC"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777CBBE" w14:textId="1A4380FB" w:rsidR="001E41F3" w:rsidRDefault="003A643D">
            <w:pPr>
              <w:pStyle w:val="CRCoverPage"/>
              <w:spacing w:after="0"/>
              <w:ind w:left="100"/>
              <w:rPr>
                <w:noProof/>
              </w:rPr>
            </w:pPr>
            <w:r>
              <w:rPr>
                <w:noProof/>
              </w:rPr>
              <w:t>5.</w:t>
            </w:r>
            <w:r w:rsidR="00563E92">
              <w:rPr>
                <w:noProof/>
              </w:rPr>
              <w:t>27.</w:t>
            </w:r>
            <w:r w:rsidR="00F343E0">
              <w:rPr>
                <w:noProof/>
              </w:rPr>
              <w:t>2</w:t>
            </w:r>
          </w:p>
        </w:tc>
      </w:tr>
      <w:tr w:rsidR="001E41F3" w14:paraId="685631F8" w14:textId="77777777">
        <w:tc>
          <w:tcPr>
            <w:tcW w:w="2268" w:type="dxa"/>
            <w:gridSpan w:val="2"/>
            <w:tcBorders>
              <w:left w:val="single" w:sz="4" w:space="0" w:color="auto"/>
            </w:tcBorders>
          </w:tcPr>
          <w:p w14:paraId="51049DA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3921FF91" w14:textId="77777777" w:rsidR="001E41F3" w:rsidRDefault="001E41F3">
            <w:pPr>
              <w:pStyle w:val="CRCoverPage"/>
              <w:spacing w:after="0"/>
              <w:rPr>
                <w:noProof/>
                <w:sz w:val="8"/>
                <w:szCs w:val="8"/>
              </w:rPr>
            </w:pPr>
          </w:p>
        </w:tc>
      </w:tr>
      <w:tr w:rsidR="001E41F3" w14:paraId="5CEE28B4" w14:textId="77777777">
        <w:tc>
          <w:tcPr>
            <w:tcW w:w="2268" w:type="dxa"/>
            <w:gridSpan w:val="2"/>
            <w:tcBorders>
              <w:left w:val="single" w:sz="4" w:space="0" w:color="auto"/>
            </w:tcBorders>
          </w:tcPr>
          <w:p w14:paraId="4DC7DE3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A3FB9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F8422D" w14:textId="77777777" w:rsidR="001E41F3" w:rsidRDefault="001E41F3">
            <w:pPr>
              <w:pStyle w:val="CRCoverPage"/>
              <w:spacing w:after="0"/>
              <w:jc w:val="center"/>
              <w:rPr>
                <w:b/>
                <w:caps/>
                <w:noProof/>
              </w:rPr>
            </w:pPr>
            <w:r>
              <w:rPr>
                <w:b/>
                <w:caps/>
                <w:noProof/>
              </w:rPr>
              <w:t>N</w:t>
            </w:r>
          </w:p>
        </w:tc>
        <w:tc>
          <w:tcPr>
            <w:tcW w:w="2977" w:type="dxa"/>
            <w:gridSpan w:val="3"/>
          </w:tcPr>
          <w:p w14:paraId="270F7C29"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81AF322" w14:textId="77777777" w:rsidR="001E41F3" w:rsidRDefault="001E41F3">
            <w:pPr>
              <w:pStyle w:val="CRCoverPage"/>
              <w:spacing w:after="0"/>
              <w:ind w:left="99"/>
              <w:rPr>
                <w:noProof/>
              </w:rPr>
            </w:pPr>
          </w:p>
        </w:tc>
      </w:tr>
      <w:tr w:rsidR="001E41F3" w14:paraId="4A2E4C33" w14:textId="77777777">
        <w:tc>
          <w:tcPr>
            <w:tcW w:w="2268" w:type="dxa"/>
            <w:gridSpan w:val="2"/>
            <w:tcBorders>
              <w:left w:val="single" w:sz="4" w:space="0" w:color="auto"/>
            </w:tcBorders>
          </w:tcPr>
          <w:p w14:paraId="379C7A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24A1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0B4F2" w14:textId="77777777" w:rsidR="001E41F3" w:rsidRDefault="005F7FE8">
            <w:pPr>
              <w:pStyle w:val="CRCoverPage"/>
              <w:spacing w:after="0"/>
              <w:jc w:val="center"/>
              <w:rPr>
                <w:b/>
                <w:caps/>
                <w:noProof/>
              </w:rPr>
            </w:pPr>
            <w:r>
              <w:rPr>
                <w:b/>
                <w:caps/>
                <w:noProof/>
              </w:rPr>
              <w:t>x</w:t>
            </w:r>
          </w:p>
        </w:tc>
        <w:tc>
          <w:tcPr>
            <w:tcW w:w="2977" w:type="dxa"/>
            <w:gridSpan w:val="3"/>
          </w:tcPr>
          <w:p w14:paraId="7C3AA18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05363F3" w14:textId="77777777" w:rsidR="001E41F3" w:rsidRDefault="00145D43">
            <w:pPr>
              <w:pStyle w:val="CRCoverPage"/>
              <w:spacing w:after="0"/>
              <w:ind w:left="99"/>
              <w:rPr>
                <w:noProof/>
              </w:rPr>
            </w:pPr>
            <w:r>
              <w:rPr>
                <w:noProof/>
              </w:rPr>
              <w:t xml:space="preserve">TS/TR ... CR ... </w:t>
            </w:r>
          </w:p>
        </w:tc>
      </w:tr>
      <w:tr w:rsidR="001E41F3" w14:paraId="066F34C8" w14:textId="77777777">
        <w:tc>
          <w:tcPr>
            <w:tcW w:w="2268" w:type="dxa"/>
            <w:gridSpan w:val="2"/>
            <w:tcBorders>
              <w:left w:val="single" w:sz="4" w:space="0" w:color="auto"/>
            </w:tcBorders>
          </w:tcPr>
          <w:p w14:paraId="6D2E22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E14C5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BAB75" w14:textId="77777777" w:rsidR="001E41F3" w:rsidRDefault="005F7FE8">
            <w:pPr>
              <w:pStyle w:val="CRCoverPage"/>
              <w:spacing w:after="0"/>
              <w:jc w:val="center"/>
              <w:rPr>
                <w:b/>
                <w:caps/>
                <w:noProof/>
              </w:rPr>
            </w:pPr>
            <w:r>
              <w:rPr>
                <w:b/>
                <w:caps/>
                <w:noProof/>
              </w:rPr>
              <w:t>x</w:t>
            </w:r>
          </w:p>
        </w:tc>
        <w:tc>
          <w:tcPr>
            <w:tcW w:w="2977" w:type="dxa"/>
            <w:gridSpan w:val="3"/>
          </w:tcPr>
          <w:p w14:paraId="772D8443"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837F999" w14:textId="77777777" w:rsidR="001E41F3" w:rsidRDefault="00145D43">
            <w:pPr>
              <w:pStyle w:val="CRCoverPage"/>
              <w:spacing w:after="0"/>
              <w:ind w:left="99"/>
              <w:rPr>
                <w:noProof/>
              </w:rPr>
            </w:pPr>
            <w:r>
              <w:rPr>
                <w:noProof/>
              </w:rPr>
              <w:t xml:space="preserve">TS/TR ... CR ... </w:t>
            </w:r>
          </w:p>
        </w:tc>
      </w:tr>
      <w:tr w:rsidR="001E41F3" w14:paraId="1AEB6F3E" w14:textId="77777777">
        <w:tc>
          <w:tcPr>
            <w:tcW w:w="2268" w:type="dxa"/>
            <w:gridSpan w:val="2"/>
            <w:tcBorders>
              <w:left w:val="single" w:sz="4" w:space="0" w:color="auto"/>
            </w:tcBorders>
          </w:tcPr>
          <w:p w14:paraId="73489A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4C88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9D51A" w14:textId="77777777" w:rsidR="001E41F3" w:rsidRDefault="005F7FE8">
            <w:pPr>
              <w:pStyle w:val="CRCoverPage"/>
              <w:spacing w:after="0"/>
              <w:jc w:val="center"/>
              <w:rPr>
                <w:b/>
                <w:caps/>
                <w:noProof/>
              </w:rPr>
            </w:pPr>
            <w:r>
              <w:rPr>
                <w:b/>
                <w:caps/>
                <w:noProof/>
              </w:rPr>
              <w:t>x</w:t>
            </w:r>
          </w:p>
        </w:tc>
        <w:tc>
          <w:tcPr>
            <w:tcW w:w="2977" w:type="dxa"/>
            <w:gridSpan w:val="3"/>
          </w:tcPr>
          <w:p w14:paraId="61E1271A"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5A5F66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43D14" w14:textId="77777777">
        <w:tc>
          <w:tcPr>
            <w:tcW w:w="2268" w:type="dxa"/>
            <w:gridSpan w:val="2"/>
            <w:tcBorders>
              <w:left w:val="single" w:sz="4" w:space="0" w:color="auto"/>
            </w:tcBorders>
          </w:tcPr>
          <w:p w14:paraId="5517677A" w14:textId="77777777" w:rsidR="001E41F3" w:rsidRDefault="001E41F3">
            <w:pPr>
              <w:pStyle w:val="CRCoverPage"/>
              <w:spacing w:after="0"/>
              <w:rPr>
                <w:b/>
                <w:i/>
                <w:noProof/>
              </w:rPr>
            </w:pPr>
          </w:p>
        </w:tc>
        <w:tc>
          <w:tcPr>
            <w:tcW w:w="7373" w:type="dxa"/>
            <w:gridSpan w:val="9"/>
            <w:tcBorders>
              <w:right w:val="single" w:sz="4" w:space="0" w:color="auto"/>
            </w:tcBorders>
          </w:tcPr>
          <w:p w14:paraId="7DE997DF" w14:textId="77777777" w:rsidR="001E41F3" w:rsidRDefault="001E41F3">
            <w:pPr>
              <w:pStyle w:val="CRCoverPage"/>
              <w:spacing w:after="0"/>
              <w:rPr>
                <w:noProof/>
              </w:rPr>
            </w:pPr>
          </w:p>
        </w:tc>
      </w:tr>
      <w:tr w:rsidR="001E41F3" w14:paraId="178AC3D5" w14:textId="77777777">
        <w:tc>
          <w:tcPr>
            <w:tcW w:w="2268" w:type="dxa"/>
            <w:gridSpan w:val="2"/>
            <w:tcBorders>
              <w:left w:val="single" w:sz="4" w:space="0" w:color="auto"/>
              <w:bottom w:val="single" w:sz="4" w:space="0" w:color="auto"/>
            </w:tcBorders>
          </w:tcPr>
          <w:p w14:paraId="5757CD81"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E73B244" w14:textId="77777777" w:rsidR="001E41F3" w:rsidRDefault="001E41F3">
            <w:pPr>
              <w:pStyle w:val="CRCoverPage"/>
              <w:spacing w:after="0"/>
              <w:ind w:left="100"/>
              <w:rPr>
                <w:noProof/>
              </w:rPr>
            </w:pPr>
          </w:p>
        </w:tc>
      </w:tr>
    </w:tbl>
    <w:p w14:paraId="41876FC9" w14:textId="77777777" w:rsidR="001E41F3" w:rsidRDefault="001E41F3">
      <w:pPr>
        <w:pStyle w:val="CRCoverPage"/>
        <w:spacing w:after="0"/>
        <w:rPr>
          <w:noProof/>
          <w:sz w:val="8"/>
          <w:szCs w:val="8"/>
        </w:rPr>
      </w:pPr>
    </w:p>
    <w:p w14:paraId="03D84EB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C5043AF" w14:textId="77777777" w:rsidR="00B4516E" w:rsidRPr="008C362F"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ED13B04" w14:textId="77777777" w:rsidR="00CE44B9" w:rsidRDefault="00CE44B9" w:rsidP="00CE44B9">
      <w:pPr>
        <w:pStyle w:val="Heading3"/>
      </w:pPr>
      <w:bookmarkStart w:id="3" w:name="_Toc20150066"/>
      <w:bookmarkStart w:id="4" w:name="_Toc27846865"/>
      <w:r>
        <w:t>5.27.2</w:t>
      </w:r>
      <w:r>
        <w:tab/>
        <w:t>TSC Assistance Information (TSCAI)</w:t>
      </w:r>
      <w:bookmarkEnd w:id="3"/>
      <w:bookmarkEnd w:id="4"/>
    </w:p>
    <w:p w14:paraId="2BD1C872" w14:textId="77777777" w:rsidR="00CE44B9" w:rsidRDefault="00CE44B9" w:rsidP="00CE44B9">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AF. The AF gets per TSN stream traffic characteristics according to IEEE 802.1Q [98] clause 8.6.5.1 for 5GS logical bridge to identify the PDU session for the UL traffic.</w:t>
      </w:r>
    </w:p>
    <w:p w14:paraId="2A037589" w14:textId="77777777" w:rsidR="00CE44B9" w:rsidRDefault="00CE44B9" w:rsidP="00CE44B9">
      <w:r>
        <w:t>The determination of the TSCAI by the 5GC is based on information received from the TSN AF via PCF. The TSN AF is responsible for obtaining PSFP (IEEE 802.1Q [98]) parameters and use them to calculate traffic pattern parameters (such as burst arrival time with reference to the ingress port, periodicity, and flow direction) and responsible of forwarding these parameters to the SMF (via PCF). TSN AF may aggregate TSN streams if the TSN streams belong to the same traffic class, terminate in the same egress port and have the same periodicity.</w:t>
      </w:r>
    </w:p>
    <w:p w14:paraId="61C0E47B" w14:textId="77777777" w:rsidR="00CE44B9" w:rsidRDefault="00CE44B9" w:rsidP="00CE44B9">
      <w:r>
        <w:t>Annex I describe how the traffic pattern information is determined.</w:t>
      </w:r>
    </w:p>
    <w:p w14:paraId="400A291C" w14:textId="77777777" w:rsidR="00CE44B9" w:rsidRDefault="00CE44B9" w:rsidP="00CE44B9">
      <w:pPr>
        <w:pStyle w:val="NO"/>
      </w:pPr>
      <w:r>
        <w:t>NOTE 1:</w:t>
      </w:r>
      <w:r>
        <w:tab/>
        <w:t>Further details of aggregation of TSN streams are left for implementation.</w:t>
      </w:r>
    </w:p>
    <w:p w14:paraId="60D7FCA0" w14:textId="3ED41728" w:rsidR="00CE44B9" w:rsidRDefault="00CE44B9" w:rsidP="00CE44B9">
      <w:r>
        <w:t xml:space="preserve">The TSN AF may aggregate multiple TSN Streams if they have the same periodicity and traffic class. In this case, TSN AF creates one TSN QoS container for the aggregated TSN streams. 5GC derives TSCAI on a per QoS Flow basis and send it to 5G-AN. The Burst Arrival Time and Periodicity component of the TSCAI that the SMF signals to the 5G-AN are specified with respect to the 5G clock. The 5GC is responsible for mapping the Burst Arrival Time and Periodicity from a TSN clock (that the </w:t>
      </w:r>
      <w:ins w:id="5" w:author="Ericsson" w:date="2020-01-03T16:27:00Z">
        <w:r w:rsidR="000C23BE">
          <w:t xml:space="preserve">PSFP gate operation </w:t>
        </w:r>
      </w:ins>
      <w:del w:id="6" w:author="Ericsson" w:date="2020-01-03T16:27:00Z">
        <w:r w:rsidDel="000C23BE">
          <w:delText>TSN stream</w:delText>
        </w:r>
      </w:del>
      <w:r>
        <w:t xml:space="preserve"> is based on) to the 5G clock based on the time offset and cumulative </w:t>
      </w:r>
      <w:proofErr w:type="spellStart"/>
      <w:r>
        <w:t>rateRatio</w:t>
      </w:r>
      <w:proofErr w:type="spellEnd"/>
      <w:r>
        <w:t xml:space="preserve"> between TSN time and 5GS time as measured and reported by the UPF. 5GC sets the DL TSCAI Burst Arrival Time as the sum of TSN QoS Burst Arrival Time and CN PDB. 5GC sets the UL TSCAI Burst Arrival Time as the sum of TSN QoS Burst Arrival Time and UE-DS-TT Residence Time. 5GC sets the Periodicity as the TSN QoS Periodicity.</w:t>
      </w:r>
    </w:p>
    <w:p w14:paraId="59035DB7" w14:textId="77777777" w:rsidR="00CE44B9" w:rsidRDefault="00CE44B9" w:rsidP="00CE44B9">
      <w:pPr>
        <w:pStyle w:val="NO"/>
      </w:pPr>
      <w:r>
        <w:t>NOTE 2:</w:t>
      </w:r>
      <w:r>
        <w:tab/>
        <w:t>In order to get Burst Arrival Time, Periodicity on a per TSN stream basis, support for IEEE 802.1Q [98] (as stated in clause 4.4.8.2) Per-Stream Filtering and Policing (PSFP) with stream gate operation is a prerequisite.</w:t>
      </w:r>
    </w:p>
    <w:p w14:paraId="38527E9A" w14:textId="033BAB28" w:rsidR="00563E92" w:rsidRDefault="00CE44B9" w:rsidP="00CE44B9">
      <w:pPr>
        <w:rPr>
          <w:lang w:eastAsia="x-none"/>
        </w:rPr>
      </w:pPr>
      <w:r>
        <w:t xml:space="preserve">In the case of drift between TSN time and 5G time, the UPF updates the offset to SMF. In the case of change of cumulative </w:t>
      </w:r>
      <w:proofErr w:type="spellStart"/>
      <w:r>
        <w:t>rateRatio</w:t>
      </w:r>
      <w:proofErr w:type="spellEnd"/>
      <w:r>
        <w:t xml:space="preserve"> between TSN time and 5G time, the UPF updates the cumulative </w:t>
      </w:r>
      <w:proofErr w:type="spellStart"/>
      <w:r>
        <w:t>rateRatio</w:t>
      </w:r>
      <w:proofErr w:type="spellEnd"/>
      <w:r>
        <w:t xml:space="preserve"> to SMF. The SMF may then trigger a PDU Session Modification as defined in TS 23.502 [3] clause 4.3.3 in order to update the TSCAI parameter to the NG-RAN without requiring AN or N1 specific signalling exchange with the UE.</w:t>
      </w:r>
    </w:p>
    <w:p w14:paraId="7A5D15F8" w14:textId="77777777" w:rsidR="00B4516E" w:rsidRPr="008C362F"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B4516E" w:rsidRPr="008C362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FC8E35" w14:textId="77777777" w:rsidR="001C2D56" w:rsidRDefault="001C2D56">
      <w:r>
        <w:separator/>
      </w:r>
    </w:p>
  </w:endnote>
  <w:endnote w:type="continuationSeparator" w:id="0">
    <w:p w14:paraId="0A6ED814" w14:textId="77777777" w:rsidR="001C2D56" w:rsidRDefault="001C2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2FBD5C" w14:textId="77777777" w:rsidR="001C2D56" w:rsidRDefault="001C2D56">
      <w:r>
        <w:separator/>
      </w:r>
    </w:p>
  </w:footnote>
  <w:footnote w:type="continuationSeparator" w:id="0">
    <w:p w14:paraId="1DE15B30" w14:textId="77777777" w:rsidR="001C2D56" w:rsidRDefault="001C2D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C4ECA" w14:textId="77777777" w:rsidR="00B911D5" w:rsidRDefault="00B911D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C7E49F" w14:textId="77777777" w:rsidR="00B911D5" w:rsidRDefault="00B911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6421B" w14:textId="77777777" w:rsidR="00B911D5" w:rsidRDefault="00B911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1546B" w14:textId="77777777" w:rsidR="00B911D5" w:rsidRDefault="00B911D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EF"/>
    <w:rsid w:val="00011571"/>
    <w:rsid w:val="00012993"/>
    <w:rsid w:val="0001397A"/>
    <w:rsid w:val="00022E4A"/>
    <w:rsid w:val="0002785F"/>
    <w:rsid w:val="00033F47"/>
    <w:rsid w:val="00036B47"/>
    <w:rsid w:val="000425BC"/>
    <w:rsid w:val="00043ED5"/>
    <w:rsid w:val="00044012"/>
    <w:rsid w:val="00051ACA"/>
    <w:rsid w:val="0005504E"/>
    <w:rsid w:val="00057990"/>
    <w:rsid w:val="00063B4E"/>
    <w:rsid w:val="00065314"/>
    <w:rsid w:val="00070E8D"/>
    <w:rsid w:val="00072FDF"/>
    <w:rsid w:val="00074281"/>
    <w:rsid w:val="0007654F"/>
    <w:rsid w:val="00082B47"/>
    <w:rsid w:val="00084367"/>
    <w:rsid w:val="000926A8"/>
    <w:rsid w:val="00092EA1"/>
    <w:rsid w:val="000A121E"/>
    <w:rsid w:val="000A6394"/>
    <w:rsid w:val="000B0F7B"/>
    <w:rsid w:val="000C0298"/>
    <w:rsid w:val="000C038A"/>
    <w:rsid w:val="000C23BE"/>
    <w:rsid w:val="000C2B74"/>
    <w:rsid w:val="000C483F"/>
    <w:rsid w:val="000C6598"/>
    <w:rsid w:val="000E20D1"/>
    <w:rsid w:val="000F1604"/>
    <w:rsid w:val="000F2D48"/>
    <w:rsid w:val="001008C9"/>
    <w:rsid w:val="0010165B"/>
    <w:rsid w:val="001028E7"/>
    <w:rsid w:val="0010377D"/>
    <w:rsid w:val="00104155"/>
    <w:rsid w:val="00107586"/>
    <w:rsid w:val="00114417"/>
    <w:rsid w:val="00122256"/>
    <w:rsid w:val="00132BBD"/>
    <w:rsid w:val="001374F0"/>
    <w:rsid w:val="00142F23"/>
    <w:rsid w:val="00144783"/>
    <w:rsid w:val="00145D43"/>
    <w:rsid w:val="001469D0"/>
    <w:rsid w:val="00152A13"/>
    <w:rsid w:val="001576F8"/>
    <w:rsid w:val="00163713"/>
    <w:rsid w:val="00167333"/>
    <w:rsid w:val="00167F08"/>
    <w:rsid w:val="00180ECC"/>
    <w:rsid w:val="00184015"/>
    <w:rsid w:val="00190755"/>
    <w:rsid w:val="00192C46"/>
    <w:rsid w:val="00193B88"/>
    <w:rsid w:val="00194321"/>
    <w:rsid w:val="00197E18"/>
    <w:rsid w:val="001A1E5C"/>
    <w:rsid w:val="001A4957"/>
    <w:rsid w:val="001A56DB"/>
    <w:rsid w:val="001A6F4B"/>
    <w:rsid w:val="001A7B60"/>
    <w:rsid w:val="001A7DC8"/>
    <w:rsid w:val="001B00D5"/>
    <w:rsid w:val="001B59AA"/>
    <w:rsid w:val="001B5B25"/>
    <w:rsid w:val="001B7A65"/>
    <w:rsid w:val="001C2D56"/>
    <w:rsid w:val="001C2FD1"/>
    <w:rsid w:val="001C663C"/>
    <w:rsid w:val="001C72FC"/>
    <w:rsid w:val="001C77D9"/>
    <w:rsid w:val="001D2177"/>
    <w:rsid w:val="001D2F1D"/>
    <w:rsid w:val="001D3A6B"/>
    <w:rsid w:val="001D4038"/>
    <w:rsid w:val="001D42B2"/>
    <w:rsid w:val="001D4B0D"/>
    <w:rsid w:val="001E41F3"/>
    <w:rsid w:val="001F5A4A"/>
    <w:rsid w:val="00200041"/>
    <w:rsid w:val="0020546F"/>
    <w:rsid w:val="00211D34"/>
    <w:rsid w:val="002139E7"/>
    <w:rsid w:val="0021432F"/>
    <w:rsid w:val="002149A4"/>
    <w:rsid w:val="00224985"/>
    <w:rsid w:val="00225546"/>
    <w:rsid w:val="002273D1"/>
    <w:rsid w:val="002327D5"/>
    <w:rsid w:val="00246617"/>
    <w:rsid w:val="0026004D"/>
    <w:rsid w:val="002611FA"/>
    <w:rsid w:val="00266440"/>
    <w:rsid w:val="0027037A"/>
    <w:rsid w:val="00270E5B"/>
    <w:rsid w:val="00274AE8"/>
    <w:rsid w:val="00275D12"/>
    <w:rsid w:val="00284E17"/>
    <w:rsid w:val="00284E39"/>
    <w:rsid w:val="002860C4"/>
    <w:rsid w:val="002865CF"/>
    <w:rsid w:val="00291B4A"/>
    <w:rsid w:val="002948DA"/>
    <w:rsid w:val="002A01CC"/>
    <w:rsid w:val="002A1AC3"/>
    <w:rsid w:val="002A2B06"/>
    <w:rsid w:val="002A3889"/>
    <w:rsid w:val="002A4C9B"/>
    <w:rsid w:val="002B0B8D"/>
    <w:rsid w:val="002B5741"/>
    <w:rsid w:val="002B6589"/>
    <w:rsid w:val="002C4B31"/>
    <w:rsid w:val="002D07E4"/>
    <w:rsid w:val="002D616A"/>
    <w:rsid w:val="002E6254"/>
    <w:rsid w:val="002E6D68"/>
    <w:rsid w:val="002E7A35"/>
    <w:rsid w:val="002F694D"/>
    <w:rsid w:val="003048FA"/>
    <w:rsid w:val="00305409"/>
    <w:rsid w:val="00306426"/>
    <w:rsid w:val="003073E7"/>
    <w:rsid w:val="003077C2"/>
    <w:rsid w:val="00311012"/>
    <w:rsid w:val="00315843"/>
    <w:rsid w:val="00325231"/>
    <w:rsid w:val="00325866"/>
    <w:rsid w:val="00330D4A"/>
    <w:rsid w:val="00334B7B"/>
    <w:rsid w:val="00334CE4"/>
    <w:rsid w:val="00343741"/>
    <w:rsid w:val="003450DD"/>
    <w:rsid w:val="00346D3D"/>
    <w:rsid w:val="003510D9"/>
    <w:rsid w:val="003557EE"/>
    <w:rsid w:val="003574A9"/>
    <w:rsid w:val="00357CBE"/>
    <w:rsid w:val="0037002B"/>
    <w:rsid w:val="00370255"/>
    <w:rsid w:val="00373CB4"/>
    <w:rsid w:val="00382A60"/>
    <w:rsid w:val="00383522"/>
    <w:rsid w:val="003857F7"/>
    <w:rsid w:val="00386CF8"/>
    <w:rsid w:val="00386EF8"/>
    <w:rsid w:val="00390A87"/>
    <w:rsid w:val="00390BAF"/>
    <w:rsid w:val="00395C45"/>
    <w:rsid w:val="00397478"/>
    <w:rsid w:val="003A240B"/>
    <w:rsid w:val="003A643D"/>
    <w:rsid w:val="003C676F"/>
    <w:rsid w:val="003D1F83"/>
    <w:rsid w:val="003D266C"/>
    <w:rsid w:val="003D34AB"/>
    <w:rsid w:val="003D4B73"/>
    <w:rsid w:val="003D519B"/>
    <w:rsid w:val="003D5DB4"/>
    <w:rsid w:val="003D6713"/>
    <w:rsid w:val="003E19A7"/>
    <w:rsid w:val="003E1A36"/>
    <w:rsid w:val="003E6571"/>
    <w:rsid w:val="003F27EB"/>
    <w:rsid w:val="003F52A2"/>
    <w:rsid w:val="003F6AFB"/>
    <w:rsid w:val="003F6BEF"/>
    <w:rsid w:val="00401B98"/>
    <w:rsid w:val="004027BC"/>
    <w:rsid w:val="00406E46"/>
    <w:rsid w:val="004141D1"/>
    <w:rsid w:val="00415216"/>
    <w:rsid w:val="004159E1"/>
    <w:rsid w:val="00422537"/>
    <w:rsid w:val="004227D4"/>
    <w:rsid w:val="004242F1"/>
    <w:rsid w:val="00427473"/>
    <w:rsid w:val="004378F2"/>
    <w:rsid w:val="00442924"/>
    <w:rsid w:val="00454C2F"/>
    <w:rsid w:val="0046346F"/>
    <w:rsid w:val="00463AE6"/>
    <w:rsid w:val="00463FB1"/>
    <w:rsid w:val="004659D1"/>
    <w:rsid w:val="004669E3"/>
    <w:rsid w:val="00466C47"/>
    <w:rsid w:val="00476BBF"/>
    <w:rsid w:val="00483C79"/>
    <w:rsid w:val="0048489F"/>
    <w:rsid w:val="00484E61"/>
    <w:rsid w:val="00486946"/>
    <w:rsid w:val="00491B3F"/>
    <w:rsid w:val="00493F1F"/>
    <w:rsid w:val="0049520D"/>
    <w:rsid w:val="004A5559"/>
    <w:rsid w:val="004B75B7"/>
    <w:rsid w:val="004C4AB3"/>
    <w:rsid w:val="004C5B28"/>
    <w:rsid w:val="004D7C09"/>
    <w:rsid w:val="004E11C8"/>
    <w:rsid w:val="004F0F2B"/>
    <w:rsid w:val="004F2413"/>
    <w:rsid w:val="004F3540"/>
    <w:rsid w:val="004F7CF6"/>
    <w:rsid w:val="00500D28"/>
    <w:rsid w:val="00504EB0"/>
    <w:rsid w:val="00513800"/>
    <w:rsid w:val="0051580D"/>
    <w:rsid w:val="005161F4"/>
    <w:rsid w:val="00517A93"/>
    <w:rsid w:val="00517C09"/>
    <w:rsid w:val="00523FBA"/>
    <w:rsid w:val="00524836"/>
    <w:rsid w:val="00525114"/>
    <w:rsid w:val="00525AD2"/>
    <w:rsid w:val="00533C1A"/>
    <w:rsid w:val="005414C0"/>
    <w:rsid w:val="0054155E"/>
    <w:rsid w:val="005516E1"/>
    <w:rsid w:val="00554E77"/>
    <w:rsid w:val="00556841"/>
    <w:rsid w:val="00557813"/>
    <w:rsid w:val="00561CE4"/>
    <w:rsid w:val="00562332"/>
    <w:rsid w:val="00563E92"/>
    <w:rsid w:val="00564399"/>
    <w:rsid w:val="005731D0"/>
    <w:rsid w:val="00574613"/>
    <w:rsid w:val="00575D7C"/>
    <w:rsid w:val="00575F5E"/>
    <w:rsid w:val="005763B5"/>
    <w:rsid w:val="00583E89"/>
    <w:rsid w:val="00587CDF"/>
    <w:rsid w:val="00590B18"/>
    <w:rsid w:val="00592D74"/>
    <w:rsid w:val="00595EB6"/>
    <w:rsid w:val="005B39E2"/>
    <w:rsid w:val="005B3AA0"/>
    <w:rsid w:val="005C24C9"/>
    <w:rsid w:val="005C2981"/>
    <w:rsid w:val="005D1F0B"/>
    <w:rsid w:val="005D4B26"/>
    <w:rsid w:val="005E14DB"/>
    <w:rsid w:val="005E2C44"/>
    <w:rsid w:val="005F6B54"/>
    <w:rsid w:val="005F7FE8"/>
    <w:rsid w:val="00601936"/>
    <w:rsid w:val="0060377C"/>
    <w:rsid w:val="00607895"/>
    <w:rsid w:val="006162DC"/>
    <w:rsid w:val="00621188"/>
    <w:rsid w:val="00624902"/>
    <w:rsid w:val="006257ED"/>
    <w:rsid w:val="00627FC6"/>
    <w:rsid w:val="0063081A"/>
    <w:rsid w:val="0065024D"/>
    <w:rsid w:val="00653827"/>
    <w:rsid w:val="00654EB2"/>
    <w:rsid w:val="0066045F"/>
    <w:rsid w:val="00670329"/>
    <w:rsid w:val="00673FF3"/>
    <w:rsid w:val="006759D3"/>
    <w:rsid w:val="00681133"/>
    <w:rsid w:val="00684551"/>
    <w:rsid w:val="006909F7"/>
    <w:rsid w:val="00695808"/>
    <w:rsid w:val="006A142A"/>
    <w:rsid w:val="006A3B39"/>
    <w:rsid w:val="006A4575"/>
    <w:rsid w:val="006A6B04"/>
    <w:rsid w:val="006B0FAC"/>
    <w:rsid w:val="006B2460"/>
    <w:rsid w:val="006B2DD7"/>
    <w:rsid w:val="006B46FB"/>
    <w:rsid w:val="006C4182"/>
    <w:rsid w:val="006C6147"/>
    <w:rsid w:val="006D65B9"/>
    <w:rsid w:val="006E0BF3"/>
    <w:rsid w:val="006E1866"/>
    <w:rsid w:val="006E1BB1"/>
    <w:rsid w:val="006E21FB"/>
    <w:rsid w:val="006E5916"/>
    <w:rsid w:val="006E75E8"/>
    <w:rsid w:val="006F19DF"/>
    <w:rsid w:val="006F3178"/>
    <w:rsid w:val="006F6C7C"/>
    <w:rsid w:val="00705EB8"/>
    <w:rsid w:val="007148A0"/>
    <w:rsid w:val="00722A3A"/>
    <w:rsid w:val="007254FB"/>
    <w:rsid w:val="00725DF2"/>
    <w:rsid w:val="007327B5"/>
    <w:rsid w:val="0073318C"/>
    <w:rsid w:val="00741EF4"/>
    <w:rsid w:val="00743D98"/>
    <w:rsid w:val="007505F2"/>
    <w:rsid w:val="00755E2B"/>
    <w:rsid w:val="0076307D"/>
    <w:rsid w:val="0076688A"/>
    <w:rsid w:val="00767D4B"/>
    <w:rsid w:val="007727FC"/>
    <w:rsid w:val="007742D1"/>
    <w:rsid w:val="00775D0B"/>
    <w:rsid w:val="0077775F"/>
    <w:rsid w:val="00777791"/>
    <w:rsid w:val="007827CB"/>
    <w:rsid w:val="007842F5"/>
    <w:rsid w:val="0079168C"/>
    <w:rsid w:val="00791A53"/>
    <w:rsid w:val="00792342"/>
    <w:rsid w:val="007953C5"/>
    <w:rsid w:val="0079545A"/>
    <w:rsid w:val="00796409"/>
    <w:rsid w:val="00796532"/>
    <w:rsid w:val="007A4663"/>
    <w:rsid w:val="007A490F"/>
    <w:rsid w:val="007B4BBC"/>
    <w:rsid w:val="007B512A"/>
    <w:rsid w:val="007C08E3"/>
    <w:rsid w:val="007C2097"/>
    <w:rsid w:val="007C2B78"/>
    <w:rsid w:val="007C6D20"/>
    <w:rsid w:val="007D19A3"/>
    <w:rsid w:val="007D23C6"/>
    <w:rsid w:val="007D555D"/>
    <w:rsid w:val="007D6A07"/>
    <w:rsid w:val="007E0452"/>
    <w:rsid w:val="007E2202"/>
    <w:rsid w:val="007F7BDA"/>
    <w:rsid w:val="0081394B"/>
    <w:rsid w:val="008145F1"/>
    <w:rsid w:val="0081500E"/>
    <w:rsid w:val="008168DE"/>
    <w:rsid w:val="00817399"/>
    <w:rsid w:val="008279FA"/>
    <w:rsid w:val="0083007C"/>
    <w:rsid w:val="00830D8D"/>
    <w:rsid w:val="00831B21"/>
    <w:rsid w:val="008324FA"/>
    <w:rsid w:val="00841EA4"/>
    <w:rsid w:val="00842D4A"/>
    <w:rsid w:val="00852238"/>
    <w:rsid w:val="00855733"/>
    <w:rsid w:val="008569DC"/>
    <w:rsid w:val="0086188B"/>
    <w:rsid w:val="008626E7"/>
    <w:rsid w:val="008642DE"/>
    <w:rsid w:val="008656AB"/>
    <w:rsid w:val="008668FF"/>
    <w:rsid w:val="00866FBF"/>
    <w:rsid w:val="0086707A"/>
    <w:rsid w:val="00870EE7"/>
    <w:rsid w:val="00874B57"/>
    <w:rsid w:val="00886F22"/>
    <w:rsid w:val="008902E9"/>
    <w:rsid w:val="00892BF5"/>
    <w:rsid w:val="008931A7"/>
    <w:rsid w:val="00894DEB"/>
    <w:rsid w:val="0089519B"/>
    <w:rsid w:val="008A1ECB"/>
    <w:rsid w:val="008A3606"/>
    <w:rsid w:val="008A57EF"/>
    <w:rsid w:val="008A6746"/>
    <w:rsid w:val="008C22CF"/>
    <w:rsid w:val="008C4E02"/>
    <w:rsid w:val="008D45FA"/>
    <w:rsid w:val="008D7B8C"/>
    <w:rsid w:val="008E5B70"/>
    <w:rsid w:val="008E6B70"/>
    <w:rsid w:val="008F5364"/>
    <w:rsid w:val="008F5500"/>
    <w:rsid w:val="008F686C"/>
    <w:rsid w:val="00902EBE"/>
    <w:rsid w:val="00910C6E"/>
    <w:rsid w:val="00910E3F"/>
    <w:rsid w:val="00911955"/>
    <w:rsid w:val="00914110"/>
    <w:rsid w:val="009149B3"/>
    <w:rsid w:val="0091517F"/>
    <w:rsid w:val="009209A0"/>
    <w:rsid w:val="00923F74"/>
    <w:rsid w:val="009330AB"/>
    <w:rsid w:val="00940BAC"/>
    <w:rsid w:val="00940EC6"/>
    <w:rsid w:val="009460C1"/>
    <w:rsid w:val="00953BC3"/>
    <w:rsid w:val="00962F4E"/>
    <w:rsid w:val="00973F63"/>
    <w:rsid w:val="009777D9"/>
    <w:rsid w:val="00980663"/>
    <w:rsid w:val="00981C1E"/>
    <w:rsid w:val="00987AF6"/>
    <w:rsid w:val="00990013"/>
    <w:rsid w:val="00990520"/>
    <w:rsid w:val="00991B26"/>
    <w:rsid w:val="00991B88"/>
    <w:rsid w:val="00994FAD"/>
    <w:rsid w:val="009960EF"/>
    <w:rsid w:val="009974A0"/>
    <w:rsid w:val="009A2CB1"/>
    <w:rsid w:val="009A579D"/>
    <w:rsid w:val="009A62C4"/>
    <w:rsid w:val="009A6ED4"/>
    <w:rsid w:val="009A7D75"/>
    <w:rsid w:val="009B2CD2"/>
    <w:rsid w:val="009B3010"/>
    <w:rsid w:val="009B6EA5"/>
    <w:rsid w:val="009C4FDD"/>
    <w:rsid w:val="009C5697"/>
    <w:rsid w:val="009C787D"/>
    <w:rsid w:val="009C797D"/>
    <w:rsid w:val="009D0E01"/>
    <w:rsid w:val="009D16FF"/>
    <w:rsid w:val="009D5F81"/>
    <w:rsid w:val="009E3297"/>
    <w:rsid w:val="009E63C9"/>
    <w:rsid w:val="009F0D81"/>
    <w:rsid w:val="009F734F"/>
    <w:rsid w:val="00A01E2E"/>
    <w:rsid w:val="00A0759D"/>
    <w:rsid w:val="00A111C3"/>
    <w:rsid w:val="00A11CD6"/>
    <w:rsid w:val="00A156EE"/>
    <w:rsid w:val="00A231CF"/>
    <w:rsid w:val="00A246B6"/>
    <w:rsid w:val="00A47E70"/>
    <w:rsid w:val="00A61C03"/>
    <w:rsid w:val="00A648FB"/>
    <w:rsid w:val="00A7671C"/>
    <w:rsid w:val="00A82759"/>
    <w:rsid w:val="00A83BE8"/>
    <w:rsid w:val="00A84C9D"/>
    <w:rsid w:val="00A95FC2"/>
    <w:rsid w:val="00A960C3"/>
    <w:rsid w:val="00AB29A2"/>
    <w:rsid w:val="00AB506A"/>
    <w:rsid w:val="00AB6E74"/>
    <w:rsid w:val="00AB7B14"/>
    <w:rsid w:val="00AC04BB"/>
    <w:rsid w:val="00AC20C3"/>
    <w:rsid w:val="00AC4D39"/>
    <w:rsid w:val="00AD0377"/>
    <w:rsid w:val="00AD1CD8"/>
    <w:rsid w:val="00AD4C49"/>
    <w:rsid w:val="00AE1560"/>
    <w:rsid w:val="00AE7C5B"/>
    <w:rsid w:val="00AF4B8C"/>
    <w:rsid w:val="00B007D9"/>
    <w:rsid w:val="00B1516C"/>
    <w:rsid w:val="00B21D7D"/>
    <w:rsid w:val="00B23B62"/>
    <w:rsid w:val="00B258BB"/>
    <w:rsid w:val="00B34844"/>
    <w:rsid w:val="00B35376"/>
    <w:rsid w:val="00B43448"/>
    <w:rsid w:val="00B4516E"/>
    <w:rsid w:val="00B50773"/>
    <w:rsid w:val="00B51C5D"/>
    <w:rsid w:val="00B5252A"/>
    <w:rsid w:val="00B546E6"/>
    <w:rsid w:val="00B55838"/>
    <w:rsid w:val="00B6728E"/>
    <w:rsid w:val="00B67B97"/>
    <w:rsid w:val="00B67BE4"/>
    <w:rsid w:val="00B75FC3"/>
    <w:rsid w:val="00B911D5"/>
    <w:rsid w:val="00B968C8"/>
    <w:rsid w:val="00BA366A"/>
    <w:rsid w:val="00BA3EC5"/>
    <w:rsid w:val="00BA40F0"/>
    <w:rsid w:val="00BB0D26"/>
    <w:rsid w:val="00BB5DFC"/>
    <w:rsid w:val="00BC0D25"/>
    <w:rsid w:val="00BC6F4A"/>
    <w:rsid w:val="00BD279D"/>
    <w:rsid w:val="00BD6BB8"/>
    <w:rsid w:val="00BE3FB5"/>
    <w:rsid w:val="00BE506C"/>
    <w:rsid w:val="00BE51A5"/>
    <w:rsid w:val="00BF0A71"/>
    <w:rsid w:val="00BF4D29"/>
    <w:rsid w:val="00BF4E14"/>
    <w:rsid w:val="00C004C8"/>
    <w:rsid w:val="00C0728A"/>
    <w:rsid w:val="00C100FB"/>
    <w:rsid w:val="00C10CF1"/>
    <w:rsid w:val="00C13D12"/>
    <w:rsid w:val="00C412BE"/>
    <w:rsid w:val="00C503EC"/>
    <w:rsid w:val="00C53BE5"/>
    <w:rsid w:val="00C5641B"/>
    <w:rsid w:val="00C575AC"/>
    <w:rsid w:val="00C67CDE"/>
    <w:rsid w:val="00C7001A"/>
    <w:rsid w:val="00C703C9"/>
    <w:rsid w:val="00C71C56"/>
    <w:rsid w:val="00C772DA"/>
    <w:rsid w:val="00C90482"/>
    <w:rsid w:val="00C92D83"/>
    <w:rsid w:val="00C95985"/>
    <w:rsid w:val="00C96F1F"/>
    <w:rsid w:val="00C97255"/>
    <w:rsid w:val="00CA2D64"/>
    <w:rsid w:val="00CA67E4"/>
    <w:rsid w:val="00CA7268"/>
    <w:rsid w:val="00CB00D6"/>
    <w:rsid w:val="00CB01C1"/>
    <w:rsid w:val="00CB4A5F"/>
    <w:rsid w:val="00CC4E53"/>
    <w:rsid w:val="00CC5026"/>
    <w:rsid w:val="00CC62C9"/>
    <w:rsid w:val="00CC77FE"/>
    <w:rsid w:val="00CD1A74"/>
    <w:rsid w:val="00CD1C17"/>
    <w:rsid w:val="00CD7245"/>
    <w:rsid w:val="00CE42BC"/>
    <w:rsid w:val="00CE44B9"/>
    <w:rsid w:val="00CE48D2"/>
    <w:rsid w:val="00CF0BAC"/>
    <w:rsid w:val="00CF41D8"/>
    <w:rsid w:val="00D004FD"/>
    <w:rsid w:val="00D014BA"/>
    <w:rsid w:val="00D01A85"/>
    <w:rsid w:val="00D03F9A"/>
    <w:rsid w:val="00D0438D"/>
    <w:rsid w:val="00D0465A"/>
    <w:rsid w:val="00D06149"/>
    <w:rsid w:val="00D06219"/>
    <w:rsid w:val="00D0640E"/>
    <w:rsid w:val="00D070DB"/>
    <w:rsid w:val="00D15BB3"/>
    <w:rsid w:val="00D21100"/>
    <w:rsid w:val="00D25B74"/>
    <w:rsid w:val="00D42586"/>
    <w:rsid w:val="00D45FBD"/>
    <w:rsid w:val="00D54234"/>
    <w:rsid w:val="00D615AA"/>
    <w:rsid w:val="00D618E2"/>
    <w:rsid w:val="00D61FDA"/>
    <w:rsid w:val="00D65A1E"/>
    <w:rsid w:val="00D82310"/>
    <w:rsid w:val="00D93312"/>
    <w:rsid w:val="00D939E6"/>
    <w:rsid w:val="00D93C1E"/>
    <w:rsid w:val="00D961D5"/>
    <w:rsid w:val="00D97F0F"/>
    <w:rsid w:val="00DA1E2C"/>
    <w:rsid w:val="00DA68BD"/>
    <w:rsid w:val="00DB179D"/>
    <w:rsid w:val="00DB2A1F"/>
    <w:rsid w:val="00DB6050"/>
    <w:rsid w:val="00DC0B7B"/>
    <w:rsid w:val="00DC470C"/>
    <w:rsid w:val="00DC6B57"/>
    <w:rsid w:val="00DC7947"/>
    <w:rsid w:val="00DD57AC"/>
    <w:rsid w:val="00DE34CF"/>
    <w:rsid w:val="00DE68AA"/>
    <w:rsid w:val="00DE6DBC"/>
    <w:rsid w:val="00DF0332"/>
    <w:rsid w:val="00E019CF"/>
    <w:rsid w:val="00E01D29"/>
    <w:rsid w:val="00E11207"/>
    <w:rsid w:val="00E17364"/>
    <w:rsid w:val="00E250C1"/>
    <w:rsid w:val="00E25DF0"/>
    <w:rsid w:val="00E27947"/>
    <w:rsid w:val="00E321F4"/>
    <w:rsid w:val="00E35AE3"/>
    <w:rsid w:val="00E36859"/>
    <w:rsid w:val="00E41279"/>
    <w:rsid w:val="00E42EB8"/>
    <w:rsid w:val="00E43F62"/>
    <w:rsid w:val="00E4646B"/>
    <w:rsid w:val="00E53D4C"/>
    <w:rsid w:val="00E54C4C"/>
    <w:rsid w:val="00E5781F"/>
    <w:rsid w:val="00E62CEE"/>
    <w:rsid w:val="00E65B1B"/>
    <w:rsid w:val="00E71740"/>
    <w:rsid w:val="00E720A5"/>
    <w:rsid w:val="00E725D7"/>
    <w:rsid w:val="00E75885"/>
    <w:rsid w:val="00E75D63"/>
    <w:rsid w:val="00E77734"/>
    <w:rsid w:val="00E80797"/>
    <w:rsid w:val="00E81C92"/>
    <w:rsid w:val="00E84CAE"/>
    <w:rsid w:val="00E9096E"/>
    <w:rsid w:val="00E92AF7"/>
    <w:rsid w:val="00EA0051"/>
    <w:rsid w:val="00EA103A"/>
    <w:rsid w:val="00EA14B5"/>
    <w:rsid w:val="00EA269E"/>
    <w:rsid w:val="00EB0FB5"/>
    <w:rsid w:val="00EB3218"/>
    <w:rsid w:val="00EB4739"/>
    <w:rsid w:val="00EB4AC1"/>
    <w:rsid w:val="00ED1A02"/>
    <w:rsid w:val="00ED1D46"/>
    <w:rsid w:val="00ED3704"/>
    <w:rsid w:val="00EE6019"/>
    <w:rsid w:val="00EE78D4"/>
    <w:rsid w:val="00EE7D7C"/>
    <w:rsid w:val="00EF36EB"/>
    <w:rsid w:val="00EF7033"/>
    <w:rsid w:val="00F000CC"/>
    <w:rsid w:val="00F02281"/>
    <w:rsid w:val="00F036D7"/>
    <w:rsid w:val="00F13537"/>
    <w:rsid w:val="00F144FD"/>
    <w:rsid w:val="00F2279D"/>
    <w:rsid w:val="00F22FC7"/>
    <w:rsid w:val="00F244ED"/>
    <w:rsid w:val="00F25D98"/>
    <w:rsid w:val="00F27FC4"/>
    <w:rsid w:val="00F300FB"/>
    <w:rsid w:val="00F31176"/>
    <w:rsid w:val="00F343E0"/>
    <w:rsid w:val="00F35DFC"/>
    <w:rsid w:val="00F36BDD"/>
    <w:rsid w:val="00F41261"/>
    <w:rsid w:val="00F44FE1"/>
    <w:rsid w:val="00F54652"/>
    <w:rsid w:val="00F55897"/>
    <w:rsid w:val="00F610CF"/>
    <w:rsid w:val="00F723A4"/>
    <w:rsid w:val="00F72789"/>
    <w:rsid w:val="00F803DF"/>
    <w:rsid w:val="00F81EF1"/>
    <w:rsid w:val="00F95807"/>
    <w:rsid w:val="00F979D1"/>
    <w:rsid w:val="00FA031C"/>
    <w:rsid w:val="00FA33B2"/>
    <w:rsid w:val="00FB1861"/>
    <w:rsid w:val="00FB3867"/>
    <w:rsid w:val="00FB6386"/>
    <w:rsid w:val="00FC69C7"/>
    <w:rsid w:val="00FD0BB0"/>
    <w:rsid w:val="00FD0D7E"/>
    <w:rsid w:val="00FD2686"/>
    <w:rsid w:val="00FD3B6A"/>
    <w:rsid w:val="00FD70B2"/>
    <w:rsid w:val="00FD7FC7"/>
    <w:rsid w:val="00FE2554"/>
    <w:rsid w:val="00FF19B8"/>
    <w:rsid w:val="00FF4EB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A08BB"/>
  <w15:chartTrackingRefBased/>
  <w15:docId w15:val="{E3904686-8032-4FA7-B3AA-551E463D8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fr-FR"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E720A5"/>
    <w:rPr>
      <w:rFonts w:ascii="Arial" w:hAnsi="Arial"/>
      <w:lang w:eastAsia="en-US" w:bidi="ar-SA"/>
    </w:rPr>
  </w:style>
  <w:style w:type="numbering" w:customStyle="1" w:styleId="NoList1">
    <w:name w:val="No List1"/>
    <w:next w:val="NoList"/>
    <w:uiPriority w:val="99"/>
    <w:semiHidden/>
    <w:unhideWhenUsed/>
    <w:rsid w:val="00EA14B5"/>
  </w:style>
  <w:style w:type="character" w:customStyle="1" w:styleId="Heading1Char">
    <w:name w:val="Heading 1 Char"/>
    <w:link w:val="Heading1"/>
    <w:rsid w:val="00EA14B5"/>
    <w:rPr>
      <w:rFonts w:ascii="Arial" w:hAnsi="Arial"/>
      <w:sz w:val="36"/>
      <w:lang w:eastAsia="en-US"/>
    </w:rPr>
  </w:style>
  <w:style w:type="character" w:customStyle="1" w:styleId="Heading2Char">
    <w:name w:val="Heading 2 Char"/>
    <w:link w:val="Heading2"/>
    <w:rsid w:val="00EA14B5"/>
    <w:rPr>
      <w:rFonts w:ascii="Arial" w:hAnsi="Arial"/>
      <w:sz w:val="32"/>
      <w:lang w:eastAsia="en-US"/>
    </w:rPr>
  </w:style>
  <w:style w:type="character" w:customStyle="1" w:styleId="Heading3Char">
    <w:name w:val="Heading 3 Char"/>
    <w:link w:val="Heading3"/>
    <w:rsid w:val="00EA14B5"/>
    <w:rPr>
      <w:rFonts w:ascii="Arial" w:hAnsi="Arial"/>
      <w:sz w:val="28"/>
      <w:lang w:eastAsia="en-US"/>
    </w:rPr>
  </w:style>
  <w:style w:type="character" w:customStyle="1" w:styleId="Heading4Char">
    <w:name w:val="Heading 4 Char"/>
    <w:link w:val="Heading4"/>
    <w:rsid w:val="00EA14B5"/>
    <w:rPr>
      <w:rFonts w:ascii="Arial" w:hAnsi="Arial"/>
      <w:sz w:val="24"/>
      <w:lang w:eastAsia="en-US"/>
    </w:rPr>
  </w:style>
  <w:style w:type="character" w:customStyle="1" w:styleId="Heading5Char">
    <w:name w:val="Heading 5 Char"/>
    <w:link w:val="Heading5"/>
    <w:rsid w:val="00EA14B5"/>
    <w:rPr>
      <w:rFonts w:ascii="Arial" w:hAnsi="Arial"/>
      <w:sz w:val="22"/>
      <w:lang w:eastAsia="en-US"/>
    </w:rPr>
  </w:style>
  <w:style w:type="character" w:customStyle="1" w:styleId="Heading6Char">
    <w:name w:val="Heading 6 Char"/>
    <w:link w:val="Heading6"/>
    <w:rsid w:val="00EA14B5"/>
    <w:rPr>
      <w:rFonts w:ascii="Arial" w:hAnsi="Arial"/>
      <w:lang w:eastAsia="en-US"/>
    </w:rPr>
  </w:style>
  <w:style w:type="character" w:customStyle="1" w:styleId="Heading7Char">
    <w:name w:val="Heading 7 Char"/>
    <w:link w:val="Heading7"/>
    <w:rsid w:val="00EA14B5"/>
    <w:rPr>
      <w:rFonts w:ascii="Arial" w:hAnsi="Arial"/>
      <w:lang w:eastAsia="en-US"/>
    </w:rPr>
  </w:style>
  <w:style w:type="character" w:customStyle="1" w:styleId="Heading8Char">
    <w:name w:val="Heading 8 Char"/>
    <w:link w:val="Heading8"/>
    <w:rsid w:val="00EA14B5"/>
    <w:rPr>
      <w:rFonts w:ascii="Arial" w:hAnsi="Arial"/>
      <w:sz w:val="36"/>
      <w:lang w:eastAsia="en-US"/>
    </w:rPr>
  </w:style>
  <w:style w:type="character" w:customStyle="1" w:styleId="Heading9Char">
    <w:name w:val="Heading 9 Char"/>
    <w:link w:val="Heading9"/>
    <w:rsid w:val="00EA14B5"/>
    <w:rPr>
      <w:rFonts w:ascii="Arial" w:hAnsi="Arial"/>
      <w:sz w:val="36"/>
      <w:lang w:eastAsia="en-US"/>
    </w:rPr>
  </w:style>
  <w:style w:type="character" w:customStyle="1" w:styleId="HeaderChar">
    <w:name w:val="Header Char"/>
    <w:link w:val="Header"/>
    <w:rsid w:val="00EA14B5"/>
    <w:rPr>
      <w:rFonts w:ascii="Arial" w:hAnsi="Arial"/>
      <w:b/>
      <w:noProof/>
      <w:sz w:val="18"/>
      <w:lang w:eastAsia="en-US"/>
    </w:rPr>
  </w:style>
  <w:style w:type="character" w:customStyle="1" w:styleId="FooterChar">
    <w:name w:val="Footer Char"/>
    <w:link w:val="Footer"/>
    <w:uiPriority w:val="99"/>
    <w:rsid w:val="00EA14B5"/>
    <w:rPr>
      <w:rFonts w:ascii="Arial" w:hAnsi="Arial"/>
      <w:b/>
      <w:i/>
      <w:noProof/>
      <w:sz w:val="18"/>
      <w:lang w:eastAsia="en-US"/>
    </w:rPr>
  </w:style>
  <w:style w:type="character" w:customStyle="1" w:styleId="NOZchn">
    <w:name w:val="NO Zchn"/>
    <w:link w:val="NO"/>
    <w:rsid w:val="00EA14B5"/>
    <w:rPr>
      <w:rFonts w:ascii="Times New Roman" w:hAnsi="Times New Roman"/>
      <w:lang w:eastAsia="en-US"/>
    </w:rPr>
  </w:style>
  <w:style w:type="character" w:customStyle="1" w:styleId="TALChar">
    <w:name w:val="TAL Char"/>
    <w:link w:val="TAL"/>
    <w:rsid w:val="00EA14B5"/>
    <w:rPr>
      <w:rFonts w:ascii="Arial" w:hAnsi="Arial"/>
      <w:sz w:val="18"/>
      <w:lang w:eastAsia="en-US"/>
    </w:rPr>
  </w:style>
  <w:style w:type="character" w:customStyle="1" w:styleId="TAHCar">
    <w:name w:val="TAH Car"/>
    <w:link w:val="TAH"/>
    <w:rsid w:val="00EA14B5"/>
    <w:rPr>
      <w:rFonts w:ascii="Arial" w:hAnsi="Arial"/>
      <w:b/>
      <w:sz w:val="18"/>
      <w:lang w:eastAsia="en-US"/>
    </w:rPr>
  </w:style>
  <w:style w:type="character" w:customStyle="1" w:styleId="EXChar">
    <w:name w:val="EX Char"/>
    <w:link w:val="EX"/>
    <w:locked/>
    <w:rsid w:val="00EA14B5"/>
    <w:rPr>
      <w:rFonts w:ascii="Times New Roman" w:hAnsi="Times New Roman"/>
      <w:lang w:eastAsia="en-US"/>
    </w:rPr>
  </w:style>
  <w:style w:type="character" w:customStyle="1" w:styleId="B1Char">
    <w:name w:val="B1 Char"/>
    <w:link w:val="B1"/>
    <w:rsid w:val="00EA14B5"/>
    <w:rPr>
      <w:rFonts w:ascii="Times New Roman" w:hAnsi="Times New Roman"/>
      <w:lang w:eastAsia="en-US"/>
    </w:rPr>
  </w:style>
  <w:style w:type="character" w:customStyle="1" w:styleId="EditorsNoteChar">
    <w:name w:val="Editor's Note Char"/>
    <w:aliases w:val="EN Char"/>
    <w:link w:val="EditorsNote"/>
    <w:rsid w:val="00EA14B5"/>
    <w:rPr>
      <w:rFonts w:ascii="Times New Roman" w:hAnsi="Times New Roman"/>
      <w:color w:val="FF0000"/>
      <w:lang w:eastAsia="en-US"/>
    </w:rPr>
  </w:style>
  <w:style w:type="character" w:customStyle="1" w:styleId="THChar">
    <w:name w:val="TH Char"/>
    <w:link w:val="TH"/>
    <w:rsid w:val="00EA14B5"/>
    <w:rPr>
      <w:rFonts w:ascii="Arial" w:hAnsi="Arial"/>
      <w:b/>
      <w:lang w:eastAsia="en-US"/>
    </w:rPr>
  </w:style>
  <w:style w:type="character" w:customStyle="1" w:styleId="TFChar">
    <w:name w:val="TF Char"/>
    <w:link w:val="TF"/>
    <w:rsid w:val="00EA14B5"/>
    <w:rPr>
      <w:rFonts w:ascii="Arial" w:hAnsi="Arial"/>
      <w:b/>
      <w:lang w:eastAsia="en-US"/>
    </w:rPr>
  </w:style>
  <w:style w:type="character" w:customStyle="1" w:styleId="B2Char">
    <w:name w:val="B2 Char"/>
    <w:link w:val="B2"/>
    <w:rsid w:val="00EA14B5"/>
    <w:rPr>
      <w:rFonts w:ascii="Times New Roman" w:hAnsi="Times New Roman"/>
      <w:lang w:eastAsia="en-US"/>
    </w:rPr>
  </w:style>
  <w:style w:type="paragraph" w:customStyle="1" w:styleId="TAJ">
    <w:name w:val="TAJ"/>
    <w:basedOn w:val="TH"/>
    <w:rsid w:val="00EA14B5"/>
    <w:rPr>
      <w:lang w:val="x-none"/>
    </w:rPr>
  </w:style>
  <w:style w:type="paragraph" w:styleId="ListParagraph">
    <w:name w:val="List Paragraph"/>
    <w:aliases w:val="- Bullets"/>
    <w:basedOn w:val="Normal"/>
    <w:uiPriority w:val="34"/>
    <w:qFormat/>
    <w:rsid w:val="00EA14B5"/>
    <w:pPr>
      <w:ind w:left="720"/>
      <w:contextualSpacing/>
    </w:pPr>
  </w:style>
  <w:style w:type="paragraph" w:styleId="Revision">
    <w:name w:val="Revision"/>
    <w:hidden/>
    <w:uiPriority w:val="99"/>
    <w:semiHidden/>
    <w:rsid w:val="00EA14B5"/>
    <w:rPr>
      <w:rFonts w:ascii="Times New Roman" w:hAnsi="Times New Roman"/>
      <w:lang w:val="en-GB" w:eastAsia="en-US"/>
    </w:rPr>
  </w:style>
  <w:style w:type="paragraph" w:styleId="NormalWeb">
    <w:name w:val="Normal (Web)"/>
    <w:basedOn w:val="Normal"/>
    <w:uiPriority w:val="99"/>
    <w:unhideWhenUsed/>
    <w:rsid w:val="00EA14B5"/>
    <w:pPr>
      <w:spacing w:before="100" w:beforeAutospacing="1" w:after="100" w:afterAutospacing="1"/>
    </w:pPr>
    <w:rPr>
      <w:sz w:val="24"/>
      <w:szCs w:val="24"/>
      <w:lang w:val="en-US" w:eastAsia="zh-CN"/>
    </w:rPr>
  </w:style>
  <w:style w:type="table" w:styleId="TableGrid">
    <w:name w:val="Table Grid"/>
    <w:basedOn w:val="TableNormal"/>
    <w:rsid w:val="00EA14B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EA14B5"/>
    <w:pPr>
      <w:overflowPunct w:val="0"/>
      <w:autoSpaceDE w:val="0"/>
      <w:autoSpaceDN w:val="0"/>
      <w:adjustRightInd w:val="0"/>
      <w:spacing w:after="120"/>
      <w:textAlignment w:val="baseline"/>
    </w:pPr>
    <w:rPr>
      <w:color w:val="000000"/>
      <w:lang w:val="x-none" w:eastAsia="ja-JP"/>
    </w:rPr>
  </w:style>
  <w:style w:type="character" w:customStyle="1" w:styleId="BodyTextChar">
    <w:name w:val="Body Text Char"/>
    <w:link w:val="BodyText"/>
    <w:rsid w:val="00EA14B5"/>
    <w:rPr>
      <w:rFonts w:ascii="Times New Roman" w:eastAsia="SimSun" w:hAnsi="Times New Roman"/>
      <w:color w:val="000000"/>
      <w:lang w:val="x-none" w:eastAsia="ja-JP"/>
    </w:rPr>
  </w:style>
  <w:style w:type="paragraph" w:styleId="Caption">
    <w:name w:val="caption"/>
    <w:basedOn w:val="Normal"/>
    <w:next w:val="Normal"/>
    <w:unhideWhenUsed/>
    <w:qFormat/>
    <w:rsid w:val="00EA14B5"/>
    <w:pPr>
      <w:overflowPunct w:val="0"/>
      <w:autoSpaceDE w:val="0"/>
      <w:autoSpaceDN w:val="0"/>
      <w:adjustRightInd w:val="0"/>
      <w:textAlignment w:val="baseline"/>
    </w:pPr>
    <w:rPr>
      <w:b/>
      <w:bCs/>
      <w:color w:val="000000"/>
      <w:lang w:eastAsia="ja-JP"/>
    </w:rPr>
  </w:style>
  <w:style w:type="character" w:customStyle="1" w:styleId="FootnoteTextChar">
    <w:name w:val="Footnote Text Char"/>
    <w:link w:val="FootnoteText"/>
    <w:rsid w:val="00EA14B5"/>
    <w:rPr>
      <w:rFonts w:ascii="Times New Roman" w:hAnsi="Times New Roman"/>
      <w:sz w:val="16"/>
      <w:lang w:eastAsia="en-US"/>
    </w:rPr>
  </w:style>
  <w:style w:type="character" w:customStyle="1" w:styleId="CommentTextChar">
    <w:name w:val="Comment Text Char"/>
    <w:link w:val="CommentText"/>
    <w:rsid w:val="00EA14B5"/>
    <w:rPr>
      <w:rFonts w:ascii="Times New Roman" w:hAnsi="Times New Roman"/>
      <w:lang w:eastAsia="en-US"/>
    </w:rPr>
  </w:style>
  <w:style w:type="character" w:customStyle="1" w:styleId="CommentSubjectChar">
    <w:name w:val="Comment Subject Char"/>
    <w:link w:val="CommentSubject"/>
    <w:rsid w:val="00EA14B5"/>
    <w:rPr>
      <w:rFonts w:ascii="Times New Roman" w:hAnsi="Times New Roman"/>
      <w:b/>
      <w:bCs/>
      <w:lang w:eastAsia="en-US"/>
    </w:rPr>
  </w:style>
  <w:style w:type="character" w:customStyle="1" w:styleId="BalloonTextChar">
    <w:name w:val="Balloon Text Char"/>
    <w:link w:val="BalloonText"/>
    <w:rsid w:val="00EA14B5"/>
    <w:rPr>
      <w:rFonts w:ascii="Tahoma" w:hAnsi="Tahoma" w:cs="Tahoma"/>
      <w:sz w:val="16"/>
      <w:szCs w:val="16"/>
      <w:lang w:eastAsia="en-US"/>
    </w:rPr>
  </w:style>
  <w:style w:type="character" w:customStyle="1" w:styleId="NOChar">
    <w:name w:val="NO Char"/>
    <w:rsid w:val="00EA14B5"/>
    <w:rPr>
      <w:rFonts w:eastAsia="Times New Roman"/>
      <w:color w:val="000000"/>
      <w:lang w:val="en-GB" w:eastAsia="ja-JP"/>
    </w:rPr>
  </w:style>
  <w:style w:type="paragraph" w:customStyle="1" w:styleId="HO">
    <w:name w:val="HO"/>
    <w:basedOn w:val="Normal"/>
    <w:rsid w:val="009C787D"/>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9C787D"/>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9C787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C787D"/>
    <w:pPr>
      <w:overflowPunct w:val="0"/>
      <w:autoSpaceDE w:val="0"/>
      <w:autoSpaceDN w:val="0"/>
      <w:adjustRightInd w:val="0"/>
      <w:textAlignment w:val="baseline"/>
    </w:pPr>
    <w:rPr>
      <w:rFonts w:eastAsia="Times New Roman"/>
      <w:b/>
      <w:color w:val="000000"/>
    </w:rPr>
  </w:style>
  <w:style w:type="character" w:styleId="UnresolvedMention">
    <w:name w:val="Unresolved Mention"/>
    <w:uiPriority w:val="99"/>
    <w:semiHidden/>
    <w:unhideWhenUsed/>
    <w:rsid w:val="009C787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535273">
      <w:bodyDiv w:val="1"/>
      <w:marLeft w:val="0"/>
      <w:marRight w:val="0"/>
      <w:marTop w:val="0"/>
      <w:marBottom w:val="0"/>
      <w:divBdr>
        <w:top w:val="none" w:sz="0" w:space="0" w:color="auto"/>
        <w:left w:val="none" w:sz="0" w:space="0" w:color="auto"/>
        <w:bottom w:val="none" w:sz="0" w:space="0" w:color="auto"/>
        <w:right w:val="none" w:sz="0" w:space="0" w:color="auto"/>
      </w:divBdr>
    </w:div>
    <w:div w:id="1363282739">
      <w:bodyDiv w:val="1"/>
      <w:marLeft w:val="0"/>
      <w:marRight w:val="0"/>
      <w:marTop w:val="0"/>
      <w:marBottom w:val="0"/>
      <w:divBdr>
        <w:top w:val="none" w:sz="0" w:space="0" w:color="auto"/>
        <w:left w:val="none" w:sz="0" w:space="0" w:color="auto"/>
        <w:bottom w:val="none" w:sz="0" w:space="0" w:color="auto"/>
        <w:right w:val="none" w:sz="0" w:space="0" w:color="auto"/>
      </w:divBdr>
      <w:divsChild>
        <w:div w:id="742337885">
          <w:marLeft w:val="1080"/>
          <w:marRight w:val="0"/>
          <w:marTop w:val="100"/>
          <w:marBottom w:val="0"/>
          <w:divBdr>
            <w:top w:val="none" w:sz="0" w:space="0" w:color="auto"/>
            <w:left w:val="none" w:sz="0" w:space="0" w:color="auto"/>
            <w:bottom w:val="none" w:sz="0" w:space="0" w:color="auto"/>
            <w:right w:val="none" w:sz="0" w:space="0" w:color="auto"/>
          </w:divBdr>
        </w:div>
        <w:div w:id="1026559290">
          <w:marLeft w:val="1080"/>
          <w:marRight w:val="0"/>
          <w:marTop w:val="100"/>
          <w:marBottom w:val="0"/>
          <w:divBdr>
            <w:top w:val="none" w:sz="0" w:space="0" w:color="auto"/>
            <w:left w:val="none" w:sz="0" w:space="0" w:color="auto"/>
            <w:bottom w:val="none" w:sz="0" w:space="0" w:color="auto"/>
            <w:right w:val="none" w:sz="0" w:space="0" w:color="auto"/>
          </w:divBdr>
        </w:div>
      </w:divsChild>
    </w:div>
    <w:div w:id="1618567180">
      <w:bodyDiv w:val="1"/>
      <w:marLeft w:val="0"/>
      <w:marRight w:val="0"/>
      <w:marTop w:val="0"/>
      <w:marBottom w:val="0"/>
      <w:divBdr>
        <w:top w:val="none" w:sz="0" w:space="0" w:color="auto"/>
        <w:left w:val="none" w:sz="0" w:space="0" w:color="auto"/>
        <w:bottom w:val="none" w:sz="0" w:space="0" w:color="auto"/>
        <w:right w:val="none" w:sz="0" w:space="0" w:color="auto"/>
      </w:divBdr>
    </w:div>
    <w:div w:id="1823692395">
      <w:bodyDiv w:val="1"/>
      <w:marLeft w:val="0"/>
      <w:marRight w:val="0"/>
      <w:marTop w:val="0"/>
      <w:marBottom w:val="0"/>
      <w:divBdr>
        <w:top w:val="none" w:sz="0" w:space="0" w:color="auto"/>
        <w:left w:val="none" w:sz="0" w:space="0" w:color="auto"/>
        <w:bottom w:val="none" w:sz="0" w:space="0" w:color="auto"/>
        <w:right w:val="none" w:sz="0" w:space="0" w:color="auto"/>
      </w:divBdr>
    </w:div>
    <w:div w:id="1850630979">
      <w:bodyDiv w:val="1"/>
      <w:marLeft w:val="0"/>
      <w:marRight w:val="0"/>
      <w:marTop w:val="0"/>
      <w:marBottom w:val="0"/>
      <w:divBdr>
        <w:top w:val="none" w:sz="0" w:space="0" w:color="auto"/>
        <w:left w:val="none" w:sz="0" w:space="0" w:color="auto"/>
        <w:bottom w:val="none" w:sz="0" w:space="0" w:color="auto"/>
        <w:right w:val="none" w:sz="0" w:space="0" w:color="auto"/>
      </w:divBdr>
      <w:divsChild>
        <w:div w:id="36629693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3BD16-7E1C-479C-97F4-5B943DFDCB49}">
  <ds:schemaRefs>
    <ds:schemaRef ds:uri="http://schemas.microsoft.com/sharepoint/v3/contenttype/forms"/>
  </ds:schemaRefs>
</ds:datastoreItem>
</file>

<file path=customXml/itemProps2.xml><?xml version="1.0" encoding="utf-8"?>
<ds:datastoreItem xmlns:ds="http://schemas.openxmlformats.org/officeDocument/2006/customXml" ds:itemID="{688565EE-2645-4A2D-B8E4-BA3150BA42A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57618DE-BA5B-46B9-90FD-44102B82C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F99E55-BF53-490C-A456-DE46178B6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1112</Words>
  <Characters>6342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Shabnam</cp:lastModifiedBy>
  <cp:revision>2</cp:revision>
  <cp:lastPrinted>1900-01-01T05:00:00Z</cp:lastPrinted>
  <dcterms:created xsi:type="dcterms:W3CDTF">2020-01-07T12:47:00Z</dcterms:created>
  <dcterms:modified xsi:type="dcterms:W3CDTF">2020-01-07T12:47:00Z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Files\Content.Outlook\SATARF6I\S2-190xxxx was1903869_23502_HLCom_extended buffering_v5.doc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1557171879</vt:lpwstr>
  </property>
  <property fmtid="{D5CDD505-2E9C-101B-9397-08002B2CF9AE}" pid="9" name="ContentTypeId">
    <vt:lpwstr>0x0101008BCA13FBA359294AA43EF6911AD5DC8A</vt:lpwstr>
  </property>
</Properties>
</file>